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081DAD9"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w:t>
      </w:r>
      <w:r w:rsidR="00806025">
        <w:rPr>
          <w:noProof w:val="0"/>
          <w:color w:val="000000" w:themeColor="text1"/>
          <w:sz w:val="24"/>
          <w:szCs w:val="24"/>
          <w:lang w:val="de-DE"/>
        </w:rPr>
        <w:t>0</w:t>
      </w:r>
      <w:r w:rsidR="00FC7329">
        <w:rPr>
          <w:noProof w:val="0"/>
          <w:color w:val="000000" w:themeColor="text1"/>
          <w:sz w:val="24"/>
          <w:szCs w:val="24"/>
          <w:lang w:val="de-DE"/>
        </w:rPr>
        <w:t>6</w:t>
      </w:r>
      <w:r w:rsidR="00040E4A">
        <w:rPr>
          <w:noProof w:val="0"/>
          <w:color w:val="000000" w:themeColor="text1"/>
          <w:sz w:val="24"/>
          <w:szCs w:val="24"/>
          <w:lang w:val="de-DE"/>
        </w:rPr>
        <w:t>-bis</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E458C1" w:rsidRPr="00412CD5">
        <w:rPr>
          <w:noProof w:val="0"/>
          <w:color w:val="000000" w:themeColor="text1"/>
          <w:sz w:val="24"/>
          <w:szCs w:val="24"/>
          <w:lang w:val="de-DE"/>
        </w:rPr>
        <w:t>210</w:t>
      </w:r>
      <w:r w:rsidR="00E458C1">
        <w:rPr>
          <w:noProof w:val="0"/>
          <w:color w:val="000000" w:themeColor="text1"/>
          <w:sz w:val="24"/>
          <w:szCs w:val="24"/>
          <w:lang w:val="de-DE"/>
        </w:rPr>
        <w:t>9368</w:t>
      </w:r>
      <w:r w:rsidR="00E458C1" w:rsidRPr="001B0BC0" w:rsidDel="0038333B">
        <w:rPr>
          <w:noProof w:val="0"/>
          <w:color w:val="000000" w:themeColor="text1"/>
          <w:sz w:val="24"/>
          <w:szCs w:val="24"/>
          <w:lang w:val="de-DE"/>
        </w:rPr>
        <w:t xml:space="preserve"> </w:t>
      </w:r>
    </w:p>
    <w:p w14:paraId="30E02940" w14:textId="39DB6BAE" w:rsidR="00CA26CE" w:rsidRPr="00A336DC" w:rsidRDefault="00A336DC" w:rsidP="00CA26CE">
      <w:pPr>
        <w:pStyle w:val="Header"/>
        <w:rPr>
          <w:noProof w:val="0"/>
          <w:color w:val="000000" w:themeColor="text1"/>
          <w:sz w:val="24"/>
          <w:szCs w:val="24"/>
          <w:lang w:val="de-DE"/>
        </w:rPr>
      </w:pPr>
      <w:r w:rsidRPr="00C36A04">
        <w:rPr>
          <w:noProof w:val="0"/>
          <w:color w:val="000000" w:themeColor="text1"/>
          <w:sz w:val="24"/>
          <w:szCs w:val="24"/>
          <w:lang w:val="de-DE"/>
        </w:rPr>
        <w:t xml:space="preserve">e-Meeting, </w:t>
      </w:r>
      <w:proofErr w:type="spellStart"/>
      <w:r w:rsidR="00040E4A">
        <w:rPr>
          <w:noProof w:val="0"/>
          <w:color w:val="000000" w:themeColor="text1"/>
          <w:sz w:val="24"/>
          <w:szCs w:val="24"/>
          <w:lang w:val="de-DE"/>
        </w:rPr>
        <w:t>October</w:t>
      </w:r>
      <w:proofErr w:type="spellEnd"/>
      <w:r w:rsidRPr="00C36A04">
        <w:rPr>
          <w:noProof w:val="0"/>
          <w:color w:val="000000" w:themeColor="text1"/>
          <w:sz w:val="24"/>
          <w:szCs w:val="24"/>
          <w:lang w:val="de-DE"/>
        </w:rPr>
        <w:t xml:space="preserve"> </w:t>
      </w:r>
      <w:r w:rsidR="00040E4A">
        <w:rPr>
          <w:noProof w:val="0"/>
          <w:color w:val="000000" w:themeColor="text1"/>
          <w:sz w:val="24"/>
          <w:szCs w:val="24"/>
          <w:lang w:val="de-DE"/>
        </w:rPr>
        <w:t>11</w:t>
      </w:r>
      <w:r w:rsidRPr="00C36A04">
        <w:rPr>
          <w:noProof w:val="0"/>
          <w:color w:val="000000" w:themeColor="text1"/>
          <w:sz w:val="24"/>
          <w:szCs w:val="24"/>
          <w:lang w:val="de-DE"/>
        </w:rPr>
        <w:t xml:space="preserve">th – </w:t>
      </w:r>
      <w:r w:rsidR="00040E4A">
        <w:rPr>
          <w:noProof w:val="0"/>
          <w:color w:val="000000" w:themeColor="text1"/>
          <w:sz w:val="24"/>
          <w:szCs w:val="24"/>
          <w:lang w:val="de-DE"/>
        </w:rPr>
        <w:t>19</w:t>
      </w:r>
      <w:r w:rsidRPr="00C36A04">
        <w:rPr>
          <w:noProof w:val="0"/>
          <w:color w:val="000000" w:themeColor="text1"/>
          <w:sz w:val="24"/>
          <w:szCs w:val="24"/>
          <w:lang w:val="de-DE"/>
        </w:rPr>
        <w:t>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5EBB02BF"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806025">
        <w:rPr>
          <w:rFonts w:cs="Arial"/>
          <w:b/>
          <w:bCs/>
          <w:color w:val="000000" w:themeColor="text1"/>
          <w:sz w:val="24"/>
          <w:szCs w:val="24"/>
          <w:lang w:val="en-US"/>
        </w:rPr>
        <w:t>6</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7AF8BE6C"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806025">
        <w:rPr>
          <w:rFonts w:ascii="Arial" w:hAnsi="Arial" w:cs="Arial"/>
          <w:b/>
          <w:bCs/>
          <w:color w:val="000000" w:themeColor="text1"/>
          <w:sz w:val="24"/>
          <w:szCs w:val="24"/>
          <w:lang w:val="en-US"/>
        </w:rPr>
        <w:t>Additional 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0D1833">
        <w:rPr>
          <w:rFonts w:ascii="Arial" w:hAnsi="Arial" w:cs="Arial"/>
          <w:b/>
          <w:bCs/>
          <w:color w:val="000000" w:themeColor="text1"/>
          <w:sz w:val="24"/>
          <w:szCs w:val="24"/>
          <w:lang w:val="en-US"/>
        </w:rPr>
        <w:t>Inactive Mode Positioning</w:t>
      </w:r>
      <w:r w:rsidR="002B0106">
        <w:rPr>
          <w:rFonts w:ascii="Arial" w:hAnsi="Arial" w:cs="Arial"/>
          <w:b/>
          <w:bCs/>
          <w:color w:val="000000" w:themeColor="text1"/>
          <w:sz w:val="24"/>
          <w:szCs w:val="24"/>
          <w:lang w:val="en-US"/>
        </w:rPr>
        <w:t xml:space="preserve"> </w:t>
      </w:r>
      <w:r w:rsidR="007677A0">
        <w:rPr>
          <w:rFonts w:ascii="Arial" w:hAnsi="Arial" w:cs="Arial"/>
          <w:b/>
          <w:bCs/>
          <w:color w:val="000000" w:themeColor="text1"/>
          <w:sz w:val="24"/>
          <w:szCs w:val="24"/>
          <w:lang w:val="en-US"/>
        </w:rPr>
        <w:t>and on-demand PRS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4127D7EE" w14:textId="4D8AE78B" w:rsidR="00E23360" w:rsidRPr="00E23360" w:rsidRDefault="004812B9" w:rsidP="00E23360">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w:t>
      </w:r>
      <w:r w:rsidR="00332F43">
        <w:rPr>
          <w:color w:val="000000" w:themeColor="text1"/>
          <w:lang w:val="en-US"/>
        </w:rPr>
        <w:t>to on-demand PRS</w:t>
      </w:r>
      <w:r w:rsidR="007677A0">
        <w:rPr>
          <w:color w:val="000000" w:themeColor="text1"/>
          <w:lang w:val="en-US"/>
        </w:rPr>
        <w:t xml:space="preserve"> and inactive mode positioning</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481E9A">
        <w:rPr>
          <w:color w:val="000000" w:themeColor="text1"/>
          <w:lang w:val="en-US"/>
        </w:rPr>
        <w:t>-6</w:t>
      </w:r>
      <w:r w:rsidR="006E03F9">
        <w:rPr>
          <w:color w:val="000000" w:themeColor="text1"/>
          <w:lang w:val="en-US"/>
        </w:rPr>
        <w:t>]</w:t>
      </w:r>
      <w:r w:rsidRPr="003D3F36">
        <w:rPr>
          <w:color w:val="000000" w:themeColor="text1"/>
          <w:lang w:val="en-US"/>
        </w:rPr>
        <w:t>.</w:t>
      </w:r>
      <w:r w:rsidR="009B0B40">
        <w:rPr>
          <w:color w:val="000000" w:themeColor="text1"/>
          <w:lang w:val="en-US"/>
        </w:rPr>
        <w:t xml:space="preserve"> The objective</w:t>
      </w:r>
      <w:r w:rsidR="00E23360">
        <w:rPr>
          <w:color w:val="000000" w:themeColor="text1"/>
          <w:lang w:val="en-US"/>
        </w:rPr>
        <w:t>s</w:t>
      </w:r>
      <w:r w:rsidR="009B0B40">
        <w:rPr>
          <w:color w:val="000000" w:themeColor="text1"/>
          <w:lang w:val="en-US"/>
        </w:rPr>
        <w:t xml:space="preserve"> from the WID </w:t>
      </w:r>
      <w:r w:rsidR="00E23360">
        <w:rPr>
          <w:color w:val="000000" w:themeColor="text1"/>
          <w:lang w:val="en-US"/>
        </w:rPr>
        <w:t>are</w:t>
      </w:r>
      <w:r w:rsidRPr="003D3F36">
        <w:rPr>
          <w:color w:val="000000" w:themeColor="text1"/>
          <w:lang w:val="en-US"/>
        </w:rPr>
        <w:t xml:space="preserve">   </w:t>
      </w:r>
      <w:r w:rsidR="00D62D9D" w:rsidRPr="003D3F36">
        <w:rPr>
          <w:color w:val="000000" w:themeColor="text1"/>
          <w:lang w:val="en-US"/>
        </w:rPr>
        <w:t xml:space="preserve"> </w:t>
      </w:r>
      <w:bookmarkStart w:id="1" w:name="_Hlk67643273"/>
    </w:p>
    <w:p w14:paraId="69C90B0B" w14:textId="3656F5FE" w:rsidR="00E23360" w:rsidRPr="00E23360" w:rsidRDefault="00E23360" w:rsidP="00E23360">
      <w:pPr>
        <w:pStyle w:val="ListParagraph"/>
        <w:numPr>
          <w:ilvl w:val="0"/>
          <w:numId w:val="41"/>
        </w:numPr>
        <w:overflowPunct w:val="0"/>
        <w:autoSpaceDE w:val="0"/>
        <w:autoSpaceDN w:val="0"/>
        <w:adjustRightInd w:val="0"/>
        <w:spacing w:after="180"/>
        <w:textAlignment w:val="baseline"/>
        <w:rPr>
          <w:sz w:val="20"/>
          <w:szCs w:val="20"/>
          <w:lang w:val="en-GB" w:eastAsia="en-US"/>
        </w:rPr>
      </w:pPr>
      <w:r w:rsidRPr="00E23360">
        <w:rPr>
          <w:rFonts w:hint="eastAsia"/>
          <w:sz w:val="20"/>
          <w:szCs w:val="20"/>
          <w:lang w:val="en-GB" w:eastAsia="en-US"/>
        </w:rPr>
        <w:t xml:space="preserve">Specify </w:t>
      </w:r>
      <w:r w:rsidRPr="00E23360">
        <w:rPr>
          <w:sz w:val="20"/>
          <w:szCs w:val="20"/>
          <w:lang w:val="en-GB" w:eastAsia="en-US"/>
        </w:rPr>
        <w:t xml:space="preserve">methods, measurements, signalling and procedures to support positioning for UEs </w:t>
      </w:r>
      <w:r w:rsidRPr="00E23360">
        <w:rPr>
          <w:rFonts w:hint="eastAsia"/>
          <w:sz w:val="20"/>
          <w:szCs w:val="20"/>
          <w:lang w:val="en-GB" w:eastAsia="en-US"/>
        </w:rPr>
        <w:t>in RRC_</w:t>
      </w:r>
      <w:r w:rsidRPr="00E23360">
        <w:rPr>
          <w:sz w:val="20"/>
          <w:szCs w:val="20"/>
          <w:lang w:val="en-GB" w:eastAsia="en-US"/>
        </w:rPr>
        <w:t xml:space="preserve"> INACTIVE</w:t>
      </w:r>
      <w:r w:rsidRPr="00E23360">
        <w:rPr>
          <w:rFonts w:hint="eastAsia"/>
          <w:sz w:val="20"/>
          <w:szCs w:val="20"/>
          <w:lang w:val="en-GB" w:eastAsia="en-US"/>
        </w:rPr>
        <w:t xml:space="preserve"> state</w:t>
      </w:r>
      <w:r w:rsidRPr="00E23360">
        <w:rPr>
          <w:sz w:val="20"/>
          <w:szCs w:val="20"/>
          <w:lang w:val="en-GB" w:eastAsia="en-US"/>
        </w:rPr>
        <w:t>, for UE-based and UE-assisted positioning solutions, including [RAN2, RAN1, RAN</w:t>
      </w:r>
      <w:proofErr w:type="gramStart"/>
      <w:r w:rsidRPr="00E23360">
        <w:rPr>
          <w:sz w:val="20"/>
          <w:szCs w:val="20"/>
          <w:lang w:val="en-GB" w:eastAsia="en-US"/>
        </w:rPr>
        <w:t>3,RAN</w:t>
      </w:r>
      <w:proofErr w:type="gramEnd"/>
      <w:r w:rsidRPr="00E23360">
        <w:rPr>
          <w:sz w:val="20"/>
          <w:szCs w:val="20"/>
          <w:lang w:val="en-GB" w:eastAsia="en-US"/>
        </w:rPr>
        <w:t>4]:</w:t>
      </w:r>
    </w:p>
    <w:p w14:paraId="60B99C48" w14:textId="77777777" w:rsidR="00E23360" w:rsidRPr="00062283" w:rsidRDefault="00E23360" w:rsidP="00E23360">
      <w:pPr>
        <w:numPr>
          <w:ilvl w:val="1"/>
          <w:numId w:val="41"/>
        </w:numPr>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4BAD5697" w14:textId="77777777" w:rsidR="00E23360" w:rsidRDefault="00E23360" w:rsidP="00E23360">
      <w:pPr>
        <w:numPr>
          <w:ilvl w:val="2"/>
          <w:numId w:val="41"/>
        </w:numPr>
        <w:rPr>
          <w:rFonts w:eastAsia="MS Mincho"/>
        </w:rPr>
      </w:pPr>
      <w:r w:rsidRPr="00062283">
        <w:rPr>
          <w:rFonts w:eastAsia="MS Mincho"/>
        </w:rPr>
        <w:t>Support of UE positioning measurements for UEs in RRC_INACTIVE state</w:t>
      </w:r>
    </w:p>
    <w:p w14:paraId="53DFAFED" w14:textId="77777777" w:rsidR="00E23360" w:rsidRDefault="00E23360" w:rsidP="00E23360">
      <w:pPr>
        <w:numPr>
          <w:ilvl w:val="2"/>
          <w:numId w:val="41"/>
        </w:numPr>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476D0578" w14:textId="77777777" w:rsidR="00E23360" w:rsidRPr="00B45D73" w:rsidRDefault="00E23360" w:rsidP="00E23360">
      <w:pPr>
        <w:pStyle w:val="ListParagraph"/>
        <w:ind w:left="1080" w:firstLine="720"/>
        <w:rPr>
          <w:sz w:val="20"/>
          <w:szCs w:val="20"/>
        </w:rPr>
      </w:pPr>
      <w:proofErr w:type="spellStart"/>
      <w:r w:rsidRPr="00B45D73">
        <w:rPr>
          <w:rFonts w:eastAsia="MS Mincho"/>
          <w:sz w:val="20"/>
          <w:szCs w:val="20"/>
          <w:lang w:eastAsia="en-GB"/>
        </w:rPr>
        <w:t>Note</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this</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work</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will</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be</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coordinated</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with</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the</w:t>
      </w:r>
      <w:proofErr w:type="spellEnd"/>
      <w:r w:rsidRPr="00B45D73">
        <w:rPr>
          <w:rFonts w:eastAsia="MS Mincho"/>
          <w:sz w:val="20"/>
          <w:szCs w:val="20"/>
          <w:lang w:eastAsia="en-GB"/>
        </w:rPr>
        <w:t xml:space="preserve"> SDT WI. </w:t>
      </w:r>
    </w:p>
    <w:p w14:paraId="3C77956D" w14:textId="77777777" w:rsidR="00E23360" w:rsidRPr="006D02BC" w:rsidRDefault="00E23360" w:rsidP="00E23360">
      <w:pPr>
        <w:numPr>
          <w:ilvl w:val="1"/>
          <w:numId w:val="41"/>
        </w:numPr>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52AC3F5A" w14:textId="77777777" w:rsidR="00E23360" w:rsidRPr="006D02BC" w:rsidRDefault="00E23360" w:rsidP="00E23360">
      <w:pPr>
        <w:numPr>
          <w:ilvl w:val="2"/>
          <w:numId w:val="41"/>
        </w:numPr>
        <w:rPr>
          <w:rFonts w:eastAsia="MS Mincho"/>
        </w:rPr>
      </w:pPr>
      <w:r w:rsidRPr="006D02BC">
        <w:rPr>
          <w:rFonts w:eastAsia="MS Mincho"/>
        </w:rPr>
        <w:t>UL and DL+UL NR positioning methods</w:t>
      </w:r>
    </w:p>
    <w:p w14:paraId="350747D9" w14:textId="77777777" w:rsidR="00E23360" w:rsidRPr="006D02BC" w:rsidRDefault="00E23360" w:rsidP="00E23360">
      <w:pPr>
        <w:numPr>
          <w:ilvl w:val="2"/>
          <w:numId w:val="41"/>
        </w:numPr>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p>
    <w:bookmarkEnd w:id="1"/>
    <w:p w14:paraId="735C15BD" w14:textId="77777777" w:rsidR="00E23360" w:rsidRPr="00D754FD" w:rsidRDefault="00E23360" w:rsidP="00E23360">
      <w:pPr>
        <w:numPr>
          <w:ilvl w:val="0"/>
          <w:numId w:val="41"/>
        </w:numPr>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2EBADF8F" w14:textId="77777777" w:rsidR="00E23360" w:rsidRPr="00143EEF" w:rsidRDefault="00E23360" w:rsidP="00E23360">
      <w:pPr>
        <w:numPr>
          <w:ilvl w:val="1"/>
          <w:numId w:val="41"/>
        </w:numPr>
        <w:rPr>
          <w:rFonts w:eastAsia="MS Mincho"/>
        </w:rPr>
      </w:pPr>
      <w:r w:rsidRPr="00143EEF">
        <w:rPr>
          <w:rFonts w:eastAsia="MS Mincho" w:hint="eastAsia"/>
        </w:rPr>
        <w:t xml:space="preserve">UE-initiated request of on-demand DL PRS </w:t>
      </w:r>
      <w:proofErr w:type="gramStart"/>
      <w:r w:rsidRPr="00143EEF">
        <w:rPr>
          <w:rFonts w:eastAsia="MS Mincho" w:hint="eastAsia"/>
        </w:rPr>
        <w:t>transmission</w:t>
      </w:r>
      <w:r>
        <w:rPr>
          <w:rFonts w:eastAsia="MS Mincho"/>
        </w:rPr>
        <w:t>;</w:t>
      </w:r>
      <w:proofErr w:type="gramEnd"/>
      <w:r>
        <w:rPr>
          <w:rFonts w:eastAsia="MS Mincho"/>
        </w:rPr>
        <w:t xml:space="preserve"> </w:t>
      </w:r>
    </w:p>
    <w:p w14:paraId="521F3A01" w14:textId="77777777" w:rsidR="00E23360" w:rsidRDefault="00E23360" w:rsidP="00E23360">
      <w:pPr>
        <w:numPr>
          <w:ilvl w:val="1"/>
          <w:numId w:val="41"/>
        </w:numPr>
        <w:rPr>
          <w:rFonts w:eastAsia="MS Mincho"/>
        </w:rPr>
      </w:pPr>
      <w:r w:rsidRPr="00F448EE">
        <w:rPr>
          <w:rFonts w:eastAsia="MS Mincho" w:hint="eastAsia"/>
        </w:rPr>
        <w:t xml:space="preserve">LMF (network)-initiated request of on-demand DL PRS </w:t>
      </w:r>
      <w:proofErr w:type="gramStart"/>
      <w:r w:rsidRPr="00F448EE">
        <w:rPr>
          <w:rFonts w:eastAsia="MS Mincho" w:hint="eastAsia"/>
        </w:rPr>
        <w:t>transmission</w:t>
      </w:r>
      <w:r>
        <w:rPr>
          <w:rFonts w:eastAsia="MS Mincho"/>
        </w:rPr>
        <w:t>;</w:t>
      </w:r>
      <w:proofErr w:type="gramEnd"/>
      <w:r w:rsidRPr="00417549">
        <w:rPr>
          <w:rFonts w:eastAsia="MS Mincho"/>
        </w:rPr>
        <w:t xml:space="preserve"> </w:t>
      </w:r>
    </w:p>
    <w:p w14:paraId="1DCFD9F6" w14:textId="77777777" w:rsidR="00D25058" w:rsidRPr="00F457A0" w:rsidRDefault="52562533" w:rsidP="00534273">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0DFCAF1C" w14:textId="3BEB300B" w:rsidR="007677A0" w:rsidRDefault="007677A0" w:rsidP="00CC3A91">
      <w:pPr>
        <w:pStyle w:val="Heading2"/>
        <w:ind w:left="567"/>
        <w:rPr>
          <w:lang w:val="en-US" w:eastAsia="ja-JP"/>
        </w:rPr>
      </w:pPr>
      <w:r>
        <w:rPr>
          <w:lang w:val="en-US" w:eastAsia="ja-JP"/>
        </w:rPr>
        <w:t xml:space="preserve">Inactive Mode Positioning </w:t>
      </w:r>
    </w:p>
    <w:p w14:paraId="61BEF64A" w14:textId="3A4865D4" w:rsidR="00103DF0" w:rsidRDefault="00103DF0" w:rsidP="007C34CA">
      <w:pPr>
        <w:pStyle w:val="Heading2"/>
        <w:numPr>
          <w:ilvl w:val="2"/>
          <w:numId w:val="3"/>
        </w:numPr>
        <w:rPr>
          <w:lang w:val="en-US" w:eastAsia="ja-JP"/>
        </w:rPr>
      </w:pPr>
      <w:r>
        <w:rPr>
          <w:lang w:val="en-US" w:eastAsia="ja-JP"/>
        </w:rPr>
        <w:t xml:space="preserve"> DL PRS Update</w:t>
      </w:r>
    </w:p>
    <w:p w14:paraId="0986D454" w14:textId="77777777" w:rsidR="001957CB" w:rsidRPr="001957CB" w:rsidRDefault="001957CB" w:rsidP="007C34CA">
      <w:pPr>
        <w:spacing w:before="240"/>
      </w:pPr>
      <w:r w:rsidRPr="001957CB">
        <w:t xml:space="preserve">The idea of the on-demand PRS concept is to allow UEs to express their PRS configuration preference or even request specific PRS resources from the LMF. The LMF may consider UE feedback and grant such requests as well as change PRS configuration more dynamically based on its own criteria, e.g., to reflect the presence of a new UE whose positioning session requires an update of the PRS configuration. </w:t>
      </w:r>
    </w:p>
    <w:p w14:paraId="148C4381" w14:textId="77777777" w:rsidR="001957CB" w:rsidRPr="001957CB" w:rsidRDefault="001957CB" w:rsidP="001957CB">
      <w:pPr>
        <w:jc w:val="both"/>
      </w:pPr>
      <w:r w:rsidRPr="001957CB">
        <w:t xml:space="preserve">However, UEs in RRC_INACTIVE are currently not aware of changes in PRS configuration, i.e., their assistance data (AD) ages. More specifically, UEs in RRC_INACTIVE use the AD obtained before going into the INACTIVE state and continue using them for positioning procedures and measurements as long as they remain in the INACTIVE state. </w:t>
      </w:r>
    </w:p>
    <w:p w14:paraId="64066D0D" w14:textId="77777777" w:rsidR="001957CB" w:rsidRPr="001957CB" w:rsidRDefault="001957CB" w:rsidP="001957CB">
      <w:pPr>
        <w:jc w:val="both"/>
      </w:pPr>
      <w:r w:rsidRPr="001957CB">
        <w:lastRenderedPageBreak/>
        <w:t xml:space="preserve">Similarly, UE mobility induces AD aging due </w:t>
      </w:r>
      <w:r w:rsidRPr="001957CB" w:rsidDel="00AB127B">
        <w:t xml:space="preserve">to </w:t>
      </w:r>
      <w:r w:rsidRPr="001957CB">
        <w:t>new conditions arising in the UE’s environment, e.g., surroundings blocking line-of-sight to the configured TRPs and yielding lower positioning accuracy, thus requiring updates on the TRP list and/or their PRS configurations, hence AD.</w:t>
      </w:r>
    </w:p>
    <w:p w14:paraId="6592669C" w14:textId="77777777" w:rsidR="001957CB" w:rsidRPr="001957CB" w:rsidRDefault="001957CB" w:rsidP="001957CB">
      <w:pPr>
        <w:jc w:val="both"/>
      </w:pPr>
      <w:r w:rsidRPr="001957CB">
        <w:rPr>
          <w:b/>
          <w:bCs/>
        </w:rPr>
        <w:t>Observation 1</w:t>
      </w:r>
      <w:r w:rsidRPr="001957CB">
        <w:t>: UEs in RRC_INACTIVE state relying on assistance data obtained while in RRC_CONNECTED state without updates to the assistance data and/or mobility conditions can result in the aging of assistance data provided to UEs.</w:t>
      </w:r>
    </w:p>
    <w:p w14:paraId="3C77552D" w14:textId="77777777" w:rsidR="001957CB" w:rsidRPr="001957CB" w:rsidRDefault="001957CB" w:rsidP="001957CB">
      <w:pPr>
        <w:jc w:val="both"/>
      </w:pPr>
      <w:r w:rsidRPr="001957CB">
        <w:t>A gNB has the following options to update AD in RRC_INACTIVE UEs:</w:t>
      </w:r>
    </w:p>
    <w:p w14:paraId="490B6568" w14:textId="77777777" w:rsidR="001957CB" w:rsidRPr="001957CB" w:rsidRDefault="001957CB" w:rsidP="00A15BD1">
      <w:pPr>
        <w:pStyle w:val="ListParagraph"/>
        <w:numPr>
          <w:ilvl w:val="0"/>
          <w:numId w:val="51"/>
        </w:numPr>
        <w:jc w:val="both"/>
        <w:rPr>
          <w:sz w:val="20"/>
          <w:szCs w:val="20"/>
        </w:rPr>
      </w:pPr>
      <w:r w:rsidRPr="001957CB">
        <w:rPr>
          <w:i/>
          <w:sz w:val="20"/>
          <w:szCs w:val="20"/>
        </w:rPr>
        <w:t xml:space="preserve">Via broadcast of </w:t>
      </w:r>
      <w:proofErr w:type="spellStart"/>
      <w:r w:rsidRPr="001957CB">
        <w:rPr>
          <w:i/>
          <w:sz w:val="20"/>
          <w:szCs w:val="20"/>
        </w:rPr>
        <w:t>posSIB</w:t>
      </w:r>
      <w:proofErr w:type="spellEnd"/>
      <w:r w:rsidRPr="001957CB">
        <w:rPr>
          <w:i/>
          <w:sz w:val="20"/>
          <w:szCs w:val="20"/>
        </w:rPr>
        <w:t xml:space="preserve"> in </w:t>
      </w:r>
      <w:proofErr w:type="spellStart"/>
      <w:r w:rsidRPr="001957CB">
        <w:rPr>
          <w:i/>
          <w:sz w:val="20"/>
          <w:szCs w:val="20"/>
        </w:rPr>
        <w:t>any</w:t>
      </w:r>
      <w:proofErr w:type="spellEnd"/>
      <w:r w:rsidRPr="001957CB">
        <w:rPr>
          <w:i/>
          <w:sz w:val="20"/>
          <w:szCs w:val="20"/>
        </w:rPr>
        <w:t xml:space="preserve"> RRC </w:t>
      </w:r>
      <w:proofErr w:type="spellStart"/>
      <w:r w:rsidRPr="001957CB">
        <w:rPr>
          <w:i/>
          <w:sz w:val="20"/>
          <w:szCs w:val="20"/>
        </w:rPr>
        <w:t>state</w:t>
      </w:r>
      <w:proofErr w:type="spellEnd"/>
      <w:r w:rsidRPr="001957CB">
        <w:rPr>
          <w:sz w:val="20"/>
          <w:szCs w:val="20"/>
        </w:rPr>
        <w:t xml:space="preserve">: Broadcast </w:t>
      </w:r>
      <w:proofErr w:type="spellStart"/>
      <w:r w:rsidRPr="001957CB">
        <w:rPr>
          <w:sz w:val="20"/>
          <w:szCs w:val="20"/>
        </w:rPr>
        <w:t>was</w:t>
      </w:r>
      <w:proofErr w:type="spellEnd"/>
      <w:r w:rsidRPr="001957CB">
        <w:rPr>
          <w:sz w:val="20"/>
          <w:szCs w:val="20"/>
        </w:rPr>
        <w:t xml:space="preserve"> </w:t>
      </w:r>
      <w:proofErr w:type="spellStart"/>
      <w:r w:rsidRPr="001957CB">
        <w:rPr>
          <w:sz w:val="20"/>
          <w:szCs w:val="20"/>
        </w:rPr>
        <w:t>designed</w:t>
      </w:r>
      <w:proofErr w:type="spellEnd"/>
      <w:r w:rsidRPr="001957CB">
        <w:rPr>
          <w:sz w:val="20"/>
          <w:szCs w:val="20"/>
        </w:rPr>
        <w:t xml:space="preserve"> for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delivery</w:t>
      </w:r>
      <w:proofErr w:type="spellEnd"/>
      <w:r w:rsidRPr="001957CB">
        <w:rPr>
          <w:sz w:val="20"/>
          <w:szCs w:val="20"/>
        </w:rPr>
        <w:t xml:space="preserve"> of </w:t>
      </w:r>
      <w:proofErr w:type="spellStart"/>
      <w:r w:rsidRPr="001957CB">
        <w:rPr>
          <w:sz w:val="20"/>
          <w:szCs w:val="20"/>
        </w:rPr>
        <w:t>static</w:t>
      </w:r>
      <w:proofErr w:type="spellEnd"/>
      <w:r w:rsidRPr="001957CB">
        <w:rPr>
          <w:sz w:val="20"/>
          <w:szCs w:val="20"/>
        </w:rPr>
        <w:t xml:space="preserve"> AD </w:t>
      </w:r>
      <w:proofErr w:type="spellStart"/>
      <w:r w:rsidRPr="001957CB">
        <w:rPr>
          <w:sz w:val="20"/>
          <w:szCs w:val="20"/>
        </w:rPr>
        <w:t>whereby</w:t>
      </w:r>
      <w:proofErr w:type="spellEnd"/>
      <w:r w:rsidRPr="001957CB">
        <w:rPr>
          <w:sz w:val="20"/>
          <w:szCs w:val="20"/>
        </w:rPr>
        <w:t xml:space="preserve"> </w:t>
      </w:r>
      <w:proofErr w:type="spellStart"/>
      <w:r w:rsidRPr="001957CB">
        <w:rPr>
          <w:sz w:val="20"/>
          <w:szCs w:val="20"/>
        </w:rPr>
        <w:t>each</w:t>
      </w:r>
      <w:proofErr w:type="spellEnd"/>
      <w:r w:rsidRPr="001957CB">
        <w:rPr>
          <w:sz w:val="20"/>
          <w:szCs w:val="20"/>
        </w:rPr>
        <w:t xml:space="preserve"> gNB </w:t>
      </w:r>
      <w:proofErr w:type="spellStart"/>
      <w:r w:rsidRPr="001957CB">
        <w:rPr>
          <w:sz w:val="20"/>
          <w:szCs w:val="20"/>
        </w:rPr>
        <w:t>advertises</w:t>
      </w:r>
      <w:proofErr w:type="spellEnd"/>
      <w:r w:rsidRPr="001957CB">
        <w:rPr>
          <w:sz w:val="20"/>
          <w:szCs w:val="20"/>
        </w:rPr>
        <w:t xml:space="preserve"> </w:t>
      </w:r>
      <w:proofErr w:type="spellStart"/>
      <w:r w:rsidRPr="001957CB">
        <w:rPr>
          <w:sz w:val="20"/>
          <w:szCs w:val="20"/>
        </w:rPr>
        <w:t>not</w:t>
      </w:r>
      <w:proofErr w:type="spellEnd"/>
      <w:r w:rsidRPr="001957CB">
        <w:rPr>
          <w:sz w:val="20"/>
          <w:szCs w:val="20"/>
        </w:rPr>
        <w:t xml:space="preserve"> </w:t>
      </w:r>
      <w:proofErr w:type="spellStart"/>
      <w:r w:rsidRPr="001957CB">
        <w:rPr>
          <w:sz w:val="20"/>
          <w:szCs w:val="20"/>
        </w:rPr>
        <w:t>only</w:t>
      </w:r>
      <w:proofErr w:type="spellEnd"/>
      <w:r w:rsidRPr="001957CB">
        <w:rPr>
          <w:sz w:val="20"/>
          <w:szCs w:val="20"/>
        </w:rPr>
        <w:t xml:space="preserve"> </w:t>
      </w:r>
      <w:proofErr w:type="spellStart"/>
      <w:r w:rsidRPr="001957CB">
        <w:rPr>
          <w:sz w:val="20"/>
          <w:szCs w:val="20"/>
        </w:rPr>
        <w:t>it’s</w:t>
      </w:r>
      <w:proofErr w:type="spellEnd"/>
      <w:r w:rsidRPr="001957CB">
        <w:rPr>
          <w:sz w:val="20"/>
          <w:szCs w:val="20"/>
        </w:rPr>
        <w:t xml:space="preserve"> </w:t>
      </w:r>
      <w:proofErr w:type="spellStart"/>
      <w:r w:rsidRPr="001957CB">
        <w:rPr>
          <w:sz w:val="20"/>
          <w:szCs w:val="20"/>
        </w:rPr>
        <w:t>own</w:t>
      </w:r>
      <w:proofErr w:type="spellEnd"/>
      <w:r w:rsidRPr="001957CB">
        <w:rPr>
          <w:sz w:val="20"/>
          <w:szCs w:val="20"/>
        </w:rPr>
        <w:t xml:space="preserve"> PRS </w:t>
      </w:r>
      <w:proofErr w:type="spellStart"/>
      <w:r w:rsidRPr="001957CB">
        <w:rPr>
          <w:sz w:val="20"/>
          <w:szCs w:val="20"/>
        </w:rPr>
        <w:t>configuration</w:t>
      </w:r>
      <w:proofErr w:type="spellEnd"/>
      <w:r w:rsidRPr="001957CB">
        <w:rPr>
          <w:sz w:val="20"/>
          <w:szCs w:val="20"/>
        </w:rPr>
        <w:t xml:space="preserve"> </w:t>
      </w:r>
      <w:proofErr w:type="spellStart"/>
      <w:r w:rsidRPr="001957CB">
        <w:rPr>
          <w:sz w:val="20"/>
          <w:szCs w:val="20"/>
        </w:rPr>
        <w:t>but</w:t>
      </w:r>
      <w:proofErr w:type="spellEnd"/>
      <w:r w:rsidRPr="001957CB">
        <w:rPr>
          <w:sz w:val="20"/>
          <w:szCs w:val="20"/>
        </w:rPr>
        <w:t xml:space="preserve"> </w:t>
      </w:r>
      <w:proofErr w:type="spellStart"/>
      <w:r w:rsidRPr="001957CB">
        <w:rPr>
          <w:sz w:val="20"/>
          <w:szCs w:val="20"/>
        </w:rPr>
        <w:t>also</w:t>
      </w:r>
      <w:proofErr w:type="spellEnd"/>
      <w:r w:rsidRPr="001957CB">
        <w:rPr>
          <w:sz w:val="20"/>
          <w:szCs w:val="20"/>
        </w:rPr>
        <w:t xml:space="preserve"> </w:t>
      </w:r>
      <w:proofErr w:type="spellStart"/>
      <w:r w:rsidRPr="001957CB">
        <w:rPr>
          <w:sz w:val="20"/>
          <w:szCs w:val="20"/>
        </w:rPr>
        <w:t>those</w:t>
      </w:r>
      <w:proofErr w:type="spellEnd"/>
      <w:r w:rsidRPr="001957CB">
        <w:rPr>
          <w:sz w:val="20"/>
          <w:szCs w:val="20"/>
        </w:rPr>
        <w:t xml:space="preserve"> of </w:t>
      </w:r>
      <w:proofErr w:type="spellStart"/>
      <w:r w:rsidRPr="001957CB">
        <w:rPr>
          <w:sz w:val="20"/>
          <w:szCs w:val="20"/>
        </w:rPr>
        <w:t>neighboring</w:t>
      </w:r>
      <w:proofErr w:type="spellEnd"/>
      <w:r w:rsidRPr="001957CB">
        <w:rPr>
          <w:sz w:val="20"/>
          <w:szCs w:val="20"/>
        </w:rPr>
        <w:t xml:space="preserve"> </w:t>
      </w:r>
      <w:proofErr w:type="spellStart"/>
      <w:r w:rsidRPr="001957CB">
        <w:rPr>
          <w:sz w:val="20"/>
          <w:szCs w:val="20"/>
        </w:rPr>
        <w:t>cells</w:t>
      </w:r>
      <w:proofErr w:type="spellEnd"/>
      <w:r w:rsidRPr="001957CB">
        <w:rPr>
          <w:sz w:val="20"/>
          <w:szCs w:val="20"/>
        </w:rPr>
        <w:t xml:space="preserve">. </w:t>
      </w:r>
      <w:proofErr w:type="spellStart"/>
      <w:r w:rsidRPr="001957CB">
        <w:rPr>
          <w:sz w:val="20"/>
          <w:szCs w:val="20"/>
        </w:rPr>
        <w:t>Each</w:t>
      </w:r>
      <w:proofErr w:type="spellEnd"/>
      <w:r w:rsidRPr="001957CB">
        <w:rPr>
          <w:sz w:val="20"/>
          <w:szCs w:val="20"/>
        </w:rPr>
        <w:t xml:space="preserve"> of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cells</w:t>
      </w:r>
      <w:proofErr w:type="spellEnd"/>
      <w:r w:rsidRPr="001957CB">
        <w:rPr>
          <w:sz w:val="20"/>
          <w:szCs w:val="20"/>
        </w:rPr>
        <w:t xml:space="preserve"> </w:t>
      </w:r>
      <w:proofErr w:type="spellStart"/>
      <w:r w:rsidRPr="001957CB">
        <w:rPr>
          <w:sz w:val="20"/>
          <w:szCs w:val="20"/>
        </w:rPr>
        <w:t>broadcasting</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AD </w:t>
      </w:r>
      <w:proofErr w:type="spellStart"/>
      <w:r w:rsidRPr="001957CB">
        <w:rPr>
          <w:sz w:val="20"/>
          <w:szCs w:val="20"/>
        </w:rPr>
        <w:t>must</w:t>
      </w:r>
      <w:proofErr w:type="spellEnd"/>
      <w:r w:rsidRPr="001957CB">
        <w:rPr>
          <w:sz w:val="20"/>
          <w:szCs w:val="20"/>
        </w:rPr>
        <w:t xml:space="preserve"> </w:t>
      </w:r>
      <w:proofErr w:type="spellStart"/>
      <w:r w:rsidRPr="001957CB">
        <w:rPr>
          <w:sz w:val="20"/>
          <w:szCs w:val="20"/>
        </w:rPr>
        <w:t>therefore</w:t>
      </w:r>
      <w:proofErr w:type="spellEnd"/>
      <w:r w:rsidRPr="001957CB">
        <w:rPr>
          <w:sz w:val="20"/>
          <w:szCs w:val="20"/>
        </w:rPr>
        <w:t xml:space="preserve"> </w:t>
      </w:r>
      <w:proofErr w:type="spellStart"/>
      <w:r w:rsidRPr="001957CB">
        <w:rPr>
          <w:sz w:val="20"/>
          <w:szCs w:val="20"/>
        </w:rPr>
        <w:t>update</w:t>
      </w:r>
      <w:proofErr w:type="spellEnd"/>
      <w:r w:rsidRPr="001957CB">
        <w:rPr>
          <w:sz w:val="20"/>
          <w:szCs w:val="20"/>
        </w:rPr>
        <w:t xml:space="preserve"> </w:t>
      </w:r>
      <w:proofErr w:type="spellStart"/>
      <w:r w:rsidRPr="001957CB">
        <w:rPr>
          <w:sz w:val="20"/>
          <w:szCs w:val="20"/>
        </w:rPr>
        <w:t>their</w:t>
      </w:r>
      <w:proofErr w:type="spellEnd"/>
      <w:r w:rsidRPr="001957CB">
        <w:rPr>
          <w:sz w:val="20"/>
          <w:szCs w:val="20"/>
        </w:rPr>
        <w:t xml:space="preserve"> SI </w:t>
      </w:r>
      <w:proofErr w:type="spellStart"/>
      <w:r w:rsidRPr="001957CB">
        <w:rPr>
          <w:sz w:val="20"/>
          <w:szCs w:val="20"/>
        </w:rPr>
        <w:t>if</w:t>
      </w:r>
      <w:proofErr w:type="spellEnd"/>
      <w:r w:rsidRPr="001957CB">
        <w:rPr>
          <w:sz w:val="20"/>
          <w:szCs w:val="20"/>
        </w:rPr>
        <w:t xml:space="preserve"> </w:t>
      </w:r>
      <w:proofErr w:type="spellStart"/>
      <w:r w:rsidRPr="001957CB">
        <w:rPr>
          <w:sz w:val="20"/>
          <w:szCs w:val="20"/>
        </w:rPr>
        <w:t>there</w:t>
      </w:r>
      <w:proofErr w:type="spellEnd"/>
      <w:r w:rsidRPr="001957CB">
        <w:rPr>
          <w:sz w:val="20"/>
          <w:szCs w:val="20"/>
        </w:rPr>
        <w:t xml:space="preserve"> is a PRS </w:t>
      </w:r>
      <w:proofErr w:type="spellStart"/>
      <w:r w:rsidRPr="001957CB">
        <w:rPr>
          <w:sz w:val="20"/>
          <w:szCs w:val="20"/>
        </w:rPr>
        <w:t>configuration</w:t>
      </w:r>
      <w:proofErr w:type="spellEnd"/>
      <w:r w:rsidRPr="001957CB">
        <w:rPr>
          <w:sz w:val="20"/>
          <w:szCs w:val="20"/>
        </w:rPr>
        <w:t xml:space="preserve"> </w:t>
      </w:r>
      <w:proofErr w:type="spellStart"/>
      <w:r w:rsidRPr="001957CB">
        <w:rPr>
          <w:sz w:val="20"/>
          <w:szCs w:val="20"/>
        </w:rPr>
        <w:t>change</w:t>
      </w:r>
      <w:proofErr w:type="spellEnd"/>
      <w:r w:rsidRPr="001957CB">
        <w:rPr>
          <w:sz w:val="20"/>
          <w:szCs w:val="20"/>
        </w:rPr>
        <w:t xml:space="preserve"> in </w:t>
      </w:r>
      <w:proofErr w:type="spellStart"/>
      <w:r w:rsidRPr="001957CB">
        <w:rPr>
          <w:sz w:val="20"/>
          <w:szCs w:val="20"/>
          <w:u w:val="single"/>
        </w:rPr>
        <w:t>any</w:t>
      </w:r>
      <w:proofErr w:type="spellEnd"/>
      <w:r w:rsidRPr="001957CB">
        <w:rPr>
          <w:sz w:val="20"/>
          <w:szCs w:val="20"/>
        </w:rPr>
        <w:t xml:space="preserve"> </w:t>
      </w:r>
      <w:proofErr w:type="spellStart"/>
      <w:r w:rsidRPr="001957CB">
        <w:rPr>
          <w:sz w:val="20"/>
          <w:szCs w:val="20"/>
        </w:rPr>
        <w:t>neighboring</w:t>
      </w:r>
      <w:proofErr w:type="spellEnd"/>
      <w:r w:rsidRPr="001957CB">
        <w:rPr>
          <w:sz w:val="20"/>
          <w:szCs w:val="20"/>
        </w:rPr>
        <w:t xml:space="preserve"> </w:t>
      </w:r>
      <w:proofErr w:type="spellStart"/>
      <w:r w:rsidRPr="001957CB">
        <w:rPr>
          <w:sz w:val="20"/>
          <w:szCs w:val="20"/>
        </w:rPr>
        <w:t>cell</w:t>
      </w:r>
      <w:proofErr w:type="spellEnd"/>
      <w:r w:rsidRPr="001957CB">
        <w:rPr>
          <w:sz w:val="20"/>
          <w:szCs w:val="20"/>
        </w:rPr>
        <w:t xml:space="preserve">. </w:t>
      </w:r>
      <w:proofErr w:type="spellStart"/>
      <w:r w:rsidRPr="001957CB">
        <w:rPr>
          <w:sz w:val="20"/>
          <w:szCs w:val="20"/>
        </w:rPr>
        <w:t>From</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UE </w:t>
      </w:r>
      <w:proofErr w:type="spellStart"/>
      <w:r w:rsidRPr="001957CB">
        <w:rPr>
          <w:sz w:val="20"/>
          <w:szCs w:val="20"/>
        </w:rPr>
        <w:t>perspective</w:t>
      </w:r>
      <w:proofErr w:type="spellEnd"/>
      <w:r w:rsidRPr="001957CB">
        <w:rPr>
          <w:sz w:val="20"/>
          <w:szCs w:val="20"/>
        </w:rPr>
        <w:t xml:space="preserve">, </w:t>
      </w:r>
      <w:proofErr w:type="spellStart"/>
      <w:r w:rsidRPr="001957CB">
        <w:rPr>
          <w:sz w:val="20"/>
          <w:szCs w:val="20"/>
        </w:rPr>
        <w:t>relatively</w:t>
      </w:r>
      <w:proofErr w:type="spellEnd"/>
      <w:r w:rsidRPr="001957CB">
        <w:rPr>
          <w:sz w:val="20"/>
          <w:szCs w:val="20"/>
        </w:rPr>
        <w:t xml:space="preserve"> long </w:t>
      </w:r>
      <w:proofErr w:type="spellStart"/>
      <w:r w:rsidRPr="001957CB">
        <w:rPr>
          <w:sz w:val="20"/>
          <w:szCs w:val="20"/>
        </w:rPr>
        <w:t>periods</w:t>
      </w:r>
      <w:proofErr w:type="spellEnd"/>
      <w:r w:rsidRPr="001957CB">
        <w:rPr>
          <w:sz w:val="20"/>
          <w:szCs w:val="20"/>
        </w:rPr>
        <w:t xml:space="preserve"> of </w:t>
      </w:r>
      <w:proofErr w:type="spellStart"/>
      <w:r w:rsidRPr="001957CB">
        <w:rPr>
          <w:sz w:val="20"/>
          <w:szCs w:val="20"/>
        </w:rPr>
        <w:t>posSIB</w:t>
      </w:r>
      <w:proofErr w:type="spellEnd"/>
      <w:r w:rsidRPr="001957CB">
        <w:rPr>
          <w:sz w:val="20"/>
          <w:szCs w:val="20"/>
        </w:rPr>
        <w:t xml:space="preserve"> broadcast </w:t>
      </w:r>
      <w:proofErr w:type="spellStart"/>
      <w:r w:rsidRPr="001957CB">
        <w:rPr>
          <w:sz w:val="20"/>
          <w:szCs w:val="20"/>
        </w:rPr>
        <w:t>may</w:t>
      </w:r>
      <w:proofErr w:type="spellEnd"/>
      <w:r w:rsidRPr="001957CB">
        <w:rPr>
          <w:sz w:val="20"/>
          <w:szCs w:val="20"/>
        </w:rPr>
        <w:t xml:space="preserve"> </w:t>
      </w:r>
      <w:proofErr w:type="spellStart"/>
      <w:r w:rsidRPr="001957CB">
        <w:rPr>
          <w:sz w:val="20"/>
          <w:szCs w:val="20"/>
        </w:rPr>
        <w:t>imply</w:t>
      </w:r>
      <w:proofErr w:type="spellEnd"/>
      <w:r w:rsidRPr="001957CB">
        <w:rPr>
          <w:sz w:val="20"/>
          <w:szCs w:val="20"/>
        </w:rPr>
        <w:t xml:space="preserve"> a </w:t>
      </w:r>
      <w:proofErr w:type="spellStart"/>
      <w:r w:rsidRPr="001957CB">
        <w:rPr>
          <w:sz w:val="20"/>
          <w:szCs w:val="20"/>
        </w:rPr>
        <w:t>slow</w:t>
      </w:r>
      <w:proofErr w:type="spellEnd"/>
      <w:r w:rsidRPr="001957CB">
        <w:rPr>
          <w:sz w:val="20"/>
          <w:szCs w:val="20"/>
        </w:rPr>
        <w:t xml:space="preserve"> AD </w:t>
      </w:r>
      <w:proofErr w:type="spellStart"/>
      <w:r w:rsidRPr="001957CB">
        <w:rPr>
          <w:sz w:val="20"/>
          <w:szCs w:val="20"/>
        </w:rPr>
        <w:t>refresh</w:t>
      </w:r>
      <w:proofErr w:type="spellEnd"/>
      <w:r w:rsidRPr="001957CB">
        <w:rPr>
          <w:sz w:val="20"/>
          <w:szCs w:val="20"/>
        </w:rPr>
        <w:t xml:space="preserve"> </w:t>
      </w:r>
      <w:proofErr w:type="spellStart"/>
      <w:r w:rsidRPr="001957CB">
        <w:rPr>
          <w:sz w:val="20"/>
          <w:szCs w:val="20"/>
        </w:rPr>
        <w:t>rate</w:t>
      </w:r>
      <w:proofErr w:type="spellEnd"/>
      <w:r w:rsidRPr="001957CB">
        <w:rPr>
          <w:sz w:val="20"/>
          <w:szCs w:val="20"/>
        </w:rPr>
        <w:t xml:space="preserve">. </w:t>
      </w:r>
      <w:proofErr w:type="spellStart"/>
      <w:r w:rsidRPr="001957CB">
        <w:rPr>
          <w:sz w:val="20"/>
          <w:szCs w:val="20"/>
        </w:rPr>
        <w:t>Any</w:t>
      </w:r>
      <w:proofErr w:type="spellEnd"/>
      <w:r w:rsidRPr="001957CB">
        <w:rPr>
          <w:sz w:val="20"/>
          <w:szCs w:val="20"/>
        </w:rPr>
        <w:t xml:space="preserve"> </w:t>
      </w:r>
      <w:proofErr w:type="spellStart"/>
      <w:r w:rsidRPr="001957CB">
        <w:rPr>
          <w:sz w:val="20"/>
          <w:szCs w:val="20"/>
        </w:rPr>
        <w:t>consequent</w:t>
      </w:r>
      <w:proofErr w:type="spellEnd"/>
      <w:r w:rsidRPr="001957CB">
        <w:rPr>
          <w:sz w:val="20"/>
          <w:szCs w:val="20"/>
        </w:rPr>
        <w:t xml:space="preserve"> </w:t>
      </w:r>
      <w:proofErr w:type="spellStart"/>
      <w:r w:rsidRPr="001957CB">
        <w:rPr>
          <w:sz w:val="20"/>
          <w:szCs w:val="20"/>
        </w:rPr>
        <w:t>performance</w:t>
      </w:r>
      <w:proofErr w:type="spellEnd"/>
      <w:r w:rsidRPr="001957CB">
        <w:rPr>
          <w:sz w:val="20"/>
          <w:szCs w:val="20"/>
        </w:rPr>
        <w:t xml:space="preserve"> </w:t>
      </w:r>
      <w:proofErr w:type="spellStart"/>
      <w:r w:rsidRPr="001957CB">
        <w:rPr>
          <w:sz w:val="20"/>
          <w:szCs w:val="20"/>
        </w:rPr>
        <w:t>degradation</w:t>
      </w:r>
      <w:proofErr w:type="spellEnd"/>
      <w:r w:rsidRPr="001957CB">
        <w:rPr>
          <w:sz w:val="20"/>
          <w:szCs w:val="20"/>
        </w:rPr>
        <w:t xml:space="preserve"> </w:t>
      </w:r>
      <w:proofErr w:type="spellStart"/>
      <w:r w:rsidRPr="001957CB">
        <w:rPr>
          <w:sz w:val="20"/>
          <w:szCs w:val="20"/>
        </w:rPr>
        <w:t>such</w:t>
      </w:r>
      <w:proofErr w:type="spellEnd"/>
      <w:r w:rsidRPr="001957CB">
        <w:rPr>
          <w:sz w:val="20"/>
          <w:szCs w:val="20"/>
        </w:rPr>
        <w:t xml:space="preserve"> as </w:t>
      </w:r>
      <w:proofErr w:type="spellStart"/>
      <w:r w:rsidRPr="001957CB">
        <w:rPr>
          <w:sz w:val="20"/>
          <w:szCs w:val="20"/>
        </w:rPr>
        <w:t>temporarily</w:t>
      </w:r>
      <w:proofErr w:type="spellEnd"/>
      <w:r w:rsidRPr="001957CB">
        <w:rPr>
          <w:sz w:val="20"/>
          <w:szCs w:val="20"/>
        </w:rPr>
        <w:t xml:space="preserve"> </w:t>
      </w:r>
      <w:proofErr w:type="spellStart"/>
      <w:r w:rsidRPr="001957CB">
        <w:rPr>
          <w:sz w:val="20"/>
          <w:szCs w:val="20"/>
        </w:rPr>
        <w:t>lower</w:t>
      </w:r>
      <w:proofErr w:type="spellEnd"/>
      <w:r w:rsidRPr="001957CB">
        <w:rPr>
          <w:sz w:val="20"/>
          <w:szCs w:val="20"/>
        </w:rPr>
        <w:t xml:space="preserve"> </w:t>
      </w:r>
      <w:proofErr w:type="spellStart"/>
      <w:r w:rsidRPr="001957CB">
        <w:rPr>
          <w:sz w:val="20"/>
          <w:szCs w:val="20"/>
        </w:rPr>
        <w:t>accuracy</w:t>
      </w:r>
      <w:proofErr w:type="spellEnd"/>
      <w:r w:rsidRPr="001957CB">
        <w:rPr>
          <w:sz w:val="20"/>
          <w:szCs w:val="20"/>
        </w:rPr>
        <w:t xml:space="preserve"> is </w:t>
      </w:r>
      <w:proofErr w:type="spellStart"/>
      <w:r w:rsidRPr="001957CB">
        <w:rPr>
          <w:sz w:val="20"/>
          <w:szCs w:val="20"/>
        </w:rPr>
        <w:t>problematic</w:t>
      </w:r>
      <w:proofErr w:type="spellEnd"/>
      <w:r w:rsidRPr="001957CB">
        <w:rPr>
          <w:sz w:val="20"/>
          <w:szCs w:val="20"/>
        </w:rPr>
        <w:t xml:space="preserve"> in case of </w:t>
      </w:r>
      <w:proofErr w:type="spellStart"/>
      <w:r w:rsidRPr="001957CB">
        <w:rPr>
          <w:sz w:val="20"/>
          <w:szCs w:val="20"/>
        </w:rPr>
        <w:t>safety-critical</w:t>
      </w:r>
      <w:proofErr w:type="spellEnd"/>
      <w:r w:rsidRPr="001957CB">
        <w:rPr>
          <w:sz w:val="20"/>
          <w:szCs w:val="20"/>
        </w:rPr>
        <w:t xml:space="preserve"> and/</w:t>
      </w:r>
      <w:proofErr w:type="spellStart"/>
      <w:r w:rsidRPr="001957CB">
        <w:rPr>
          <w:sz w:val="20"/>
          <w:szCs w:val="20"/>
        </w:rPr>
        <w:t>or</w:t>
      </w:r>
      <w:proofErr w:type="spellEnd"/>
      <w:r w:rsidRPr="001957CB">
        <w:rPr>
          <w:sz w:val="20"/>
          <w:szCs w:val="20"/>
        </w:rPr>
        <w:t xml:space="preserve"> </w:t>
      </w:r>
      <w:proofErr w:type="spellStart"/>
      <w:r w:rsidRPr="001957CB">
        <w:rPr>
          <w:sz w:val="20"/>
          <w:szCs w:val="20"/>
        </w:rPr>
        <w:t>high-speed</w:t>
      </w:r>
      <w:proofErr w:type="spellEnd"/>
      <w:r w:rsidRPr="001957CB">
        <w:rPr>
          <w:sz w:val="20"/>
          <w:szCs w:val="20"/>
        </w:rPr>
        <w:t xml:space="preserve"> </w:t>
      </w:r>
      <w:proofErr w:type="spellStart"/>
      <w:r w:rsidRPr="001957CB">
        <w:rPr>
          <w:sz w:val="20"/>
          <w:szCs w:val="20"/>
        </w:rPr>
        <w:t>scenarios</w:t>
      </w:r>
      <w:proofErr w:type="spellEnd"/>
      <w:r w:rsidRPr="001957CB">
        <w:rPr>
          <w:sz w:val="20"/>
          <w:szCs w:val="20"/>
        </w:rPr>
        <w:t>.</w:t>
      </w:r>
    </w:p>
    <w:p w14:paraId="553E1A40" w14:textId="77777777" w:rsidR="001957CB" w:rsidRPr="001957CB" w:rsidRDefault="001957CB" w:rsidP="001957CB">
      <w:pPr>
        <w:pStyle w:val="ListParagraph"/>
        <w:ind w:left="640"/>
        <w:jc w:val="both"/>
        <w:rPr>
          <w:sz w:val="20"/>
          <w:szCs w:val="20"/>
        </w:rPr>
      </w:pPr>
    </w:p>
    <w:p w14:paraId="4A81F06D" w14:textId="77777777" w:rsidR="001957CB" w:rsidRPr="001957CB" w:rsidRDefault="001957CB" w:rsidP="00A15BD1">
      <w:pPr>
        <w:pStyle w:val="ListParagraph"/>
        <w:numPr>
          <w:ilvl w:val="0"/>
          <w:numId w:val="51"/>
        </w:numPr>
        <w:jc w:val="both"/>
        <w:rPr>
          <w:sz w:val="20"/>
          <w:szCs w:val="20"/>
        </w:rPr>
      </w:pPr>
      <w:r w:rsidRPr="001957CB">
        <w:rPr>
          <w:i/>
          <w:iCs/>
          <w:sz w:val="20"/>
          <w:szCs w:val="20"/>
        </w:rPr>
        <w:t xml:space="preserve">Via LPP </w:t>
      </w:r>
      <w:proofErr w:type="spellStart"/>
      <w:r w:rsidRPr="001957CB">
        <w:rPr>
          <w:i/>
          <w:iCs/>
          <w:sz w:val="20"/>
          <w:szCs w:val="20"/>
        </w:rPr>
        <w:t>unicast</w:t>
      </w:r>
      <w:proofErr w:type="spellEnd"/>
      <w:r w:rsidRPr="001957CB">
        <w:rPr>
          <w:i/>
          <w:iCs/>
          <w:sz w:val="20"/>
          <w:szCs w:val="20"/>
        </w:rPr>
        <w:t xml:space="preserve"> in RRC_CONNECTED</w:t>
      </w:r>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network</w:t>
      </w:r>
      <w:proofErr w:type="spellEnd"/>
      <w:r w:rsidRPr="001957CB">
        <w:rPr>
          <w:sz w:val="20"/>
          <w:szCs w:val="20"/>
        </w:rPr>
        <w:t xml:space="preserve"> </w:t>
      </w:r>
      <w:proofErr w:type="spellStart"/>
      <w:r w:rsidRPr="001957CB">
        <w:rPr>
          <w:sz w:val="20"/>
          <w:szCs w:val="20"/>
        </w:rPr>
        <w:t>can</w:t>
      </w:r>
      <w:proofErr w:type="spellEnd"/>
      <w:r w:rsidRPr="001957CB">
        <w:rPr>
          <w:sz w:val="20"/>
          <w:szCs w:val="20"/>
        </w:rPr>
        <w:t xml:space="preserve"> </w:t>
      </w:r>
      <w:proofErr w:type="spellStart"/>
      <w:r w:rsidRPr="001957CB">
        <w:rPr>
          <w:sz w:val="20"/>
          <w:szCs w:val="20"/>
        </w:rPr>
        <w:t>bring</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UEs</w:t>
      </w:r>
      <w:proofErr w:type="spellEnd"/>
      <w:r w:rsidRPr="001957CB">
        <w:rPr>
          <w:sz w:val="20"/>
          <w:szCs w:val="20"/>
        </w:rPr>
        <w:t xml:space="preserve"> into RRC_CONNECTED </w:t>
      </w:r>
      <w:proofErr w:type="spellStart"/>
      <w:r w:rsidRPr="001957CB">
        <w:rPr>
          <w:sz w:val="20"/>
          <w:szCs w:val="20"/>
        </w:rPr>
        <w:t>state</w:t>
      </w:r>
      <w:proofErr w:type="spellEnd"/>
      <w:r w:rsidRPr="001957CB">
        <w:rPr>
          <w:sz w:val="20"/>
          <w:szCs w:val="20"/>
        </w:rPr>
        <w:t xml:space="preserve"> to </w:t>
      </w:r>
      <w:proofErr w:type="spellStart"/>
      <w:r w:rsidRPr="001957CB">
        <w:rPr>
          <w:sz w:val="20"/>
          <w:szCs w:val="20"/>
        </w:rPr>
        <w:t>deliver</w:t>
      </w:r>
      <w:proofErr w:type="spellEnd"/>
      <w:r w:rsidRPr="001957CB">
        <w:rPr>
          <w:sz w:val="20"/>
          <w:szCs w:val="20"/>
        </w:rPr>
        <w:t xml:space="preserve"> AD via </w:t>
      </w:r>
      <w:proofErr w:type="spellStart"/>
      <w:r w:rsidRPr="001957CB">
        <w:rPr>
          <w:sz w:val="20"/>
          <w:szCs w:val="20"/>
        </w:rPr>
        <w:t>standard</w:t>
      </w:r>
      <w:proofErr w:type="spellEnd"/>
      <w:r w:rsidRPr="001957CB">
        <w:rPr>
          <w:sz w:val="20"/>
          <w:szCs w:val="20"/>
        </w:rPr>
        <w:t xml:space="preserve"> LPP </w:t>
      </w:r>
      <w:proofErr w:type="spellStart"/>
      <w:r w:rsidRPr="001957CB">
        <w:rPr>
          <w:sz w:val="20"/>
          <w:szCs w:val="20"/>
        </w:rPr>
        <w:t>unicast</w:t>
      </w:r>
      <w:proofErr w:type="spellEnd"/>
      <w:r w:rsidRPr="001957CB">
        <w:rPr>
          <w:sz w:val="20"/>
          <w:szCs w:val="20"/>
        </w:rPr>
        <w:t xml:space="preserve"> </w:t>
      </w:r>
      <w:proofErr w:type="spellStart"/>
      <w:r w:rsidRPr="001957CB">
        <w:rPr>
          <w:sz w:val="20"/>
          <w:szCs w:val="20"/>
        </w:rPr>
        <w:t>procedure</w:t>
      </w:r>
      <w:proofErr w:type="spellEnd"/>
      <w:r w:rsidRPr="001957CB">
        <w:rPr>
          <w:sz w:val="20"/>
          <w:szCs w:val="20"/>
        </w:rPr>
        <w:t xml:space="preserve">. </w:t>
      </w:r>
      <w:proofErr w:type="spellStart"/>
      <w:r w:rsidRPr="001957CB">
        <w:rPr>
          <w:sz w:val="20"/>
          <w:szCs w:val="20"/>
        </w:rPr>
        <w:t>However</w:t>
      </w:r>
      <w:proofErr w:type="spellEnd"/>
      <w:r w:rsidRPr="001957CB">
        <w:rPr>
          <w:sz w:val="20"/>
          <w:szCs w:val="20"/>
        </w:rPr>
        <w:t xml:space="preserve">, </w:t>
      </w:r>
      <w:proofErr w:type="spellStart"/>
      <w:r w:rsidRPr="001957CB">
        <w:rPr>
          <w:sz w:val="20"/>
          <w:szCs w:val="20"/>
        </w:rPr>
        <w:t>this</w:t>
      </w:r>
      <w:proofErr w:type="spellEnd"/>
      <w:r w:rsidRPr="001957CB">
        <w:rPr>
          <w:sz w:val="20"/>
          <w:szCs w:val="20"/>
        </w:rPr>
        <w:t xml:space="preserve"> option </w:t>
      </w:r>
      <w:proofErr w:type="spellStart"/>
      <w:r w:rsidRPr="001957CB">
        <w:rPr>
          <w:sz w:val="20"/>
          <w:szCs w:val="20"/>
        </w:rPr>
        <w:t>negates</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primary</w:t>
      </w:r>
      <w:proofErr w:type="spellEnd"/>
      <w:r w:rsidRPr="001957CB">
        <w:rPr>
          <w:sz w:val="20"/>
          <w:szCs w:val="20"/>
        </w:rPr>
        <w:t xml:space="preserve"> </w:t>
      </w:r>
      <w:proofErr w:type="spellStart"/>
      <w:r w:rsidRPr="001957CB">
        <w:rPr>
          <w:sz w:val="20"/>
          <w:szCs w:val="20"/>
        </w:rPr>
        <w:t>objective</w:t>
      </w:r>
      <w:proofErr w:type="spellEnd"/>
      <w:r w:rsidRPr="001957CB">
        <w:rPr>
          <w:sz w:val="20"/>
          <w:szCs w:val="20"/>
        </w:rPr>
        <w:t xml:space="preserve"> of </w:t>
      </w:r>
      <w:proofErr w:type="spellStart"/>
      <w:r w:rsidRPr="001957CB">
        <w:rPr>
          <w:sz w:val="20"/>
          <w:szCs w:val="20"/>
        </w:rPr>
        <w:t>the</w:t>
      </w:r>
      <w:proofErr w:type="spellEnd"/>
      <w:r w:rsidRPr="001957CB">
        <w:rPr>
          <w:sz w:val="20"/>
          <w:szCs w:val="20"/>
        </w:rPr>
        <w:t xml:space="preserve"> RRC_INACTIVE </w:t>
      </w:r>
      <w:proofErr w:type="spellStart"/>
      <w:r w:rsidRPr="001957CB">
        <w:rPr>
          <w:sz w:val="20"/>
          <w:szCs w:val="20"/>
        </w:rPr>
        <w:t>state</w:t>
      </w:r>
      <w:proofErr w:type="spellEnd"/>
      <w:r w:rsidRPr="001957CB">
        <w:rPr>
          <w:sz w:val="20"/>
          <w:szCs w:val="20"/>
        </w:rPr>
        <w:t xml:space="preserve">, </w:t>
      </w:r>
      <w:proofErr w:type="spellStart"/>
      <w:r w:rsidRPr="001957CB">
        <w:rPr>
          <w:sz w:val="20"/>
          <w:szCs w:val="20"/>
        </w:rPr>
        <w:t>that</w:t>
      </w:r>
      <w:proofErr w:type="spellEnd"/>
      <w:r w:rsidRPr="001957CB">
        <w:rPr>
          <w:sz w:val="20"/>
          <w:szCs w:val="20"/>
        </w:rPr>
        <w:t xml:space="preserve"> is,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conservation</w:t>
      </w:r>
      <w:proofErr w:type="spellEnd"/>
      <w:r w:rsidRPr="001957CB">
        <w:rPr>
          <w:sz w:val="20"/>
          <w:szCs w:val="20"/>
        </w:rPr>
        <w:t xml:space="preserve"> of </w:t>
      </w:r>
      <w:proofErr w:type="spellStart"/>
      <w:r w:rsidRPr="001957CB">
        <w:rPr>
          <w:sz w:val="20"/>
          <w:szCs w:val="20"/>
        </w:rPr>
        <w:t>power</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cumulative</w:t>
      </w:r>
      <w:proofErr w:type="spellEnd"/>
      <w:r w:rsidRPr="001957CB">
        <w:rPr>
          <w:sz w:val="20"/>
          <w:szCs w:val="20"/>
        </w:rPr>
        <w:t xml:space="preserve"> </w:t>
      </w:r>
      <w:proofErr w:type="spellStart"/>
      <w:r w:rsidRPr="001957CB">
        <w:rPr>
          <w:sz w:val="20"/>
          <w:szCs w:val="20"/>
        </w:rPr>
        <w:t>energy</w:t>
      </w:r>
      <w:proofErr w:type="spellEnd"/>
      <w:r w:rsidRPr="001957CB">
        <w:rPr>
          <w:sz w:val="20"/>
          <w:szCs w:val="20"/>
        </w:rPr>
        <w:t xml:space="preserve"> </w:t>
      </w:r>
      <w:proofErr w:type="spellStart"/>
      <w:r w:rsidRPr="001957CB">
        <w:rPr>
          <w:sz w:val="20"/>
          <w:szCs w:val="20"/>
        </w:rPr>
        <w:t>expenditure</w:t>
      </w:r>
      <w:proofErr w:type="spellEnd"/>
      <w:r w:rsidRPr="001957CB">
        <w:rPr>
          <w:sz w:val="20"/>
          <w:szCs w:val="20"/>
        </w:rPr>
        <w:t xml:space="preserve"> </w:t>
      </w:r>
      <w:proofErr w:type="spellStart"/>
      <w:r w:rsidRPr="001957CB">
        <w:rPr>
          <w:sz w:val="20"/>
          <w:szCs w:val="20"/>
        </w:rPr>
        <w:t>due</w:t>
      </w:r>
      <w:proofErr w:type="spellEnd"/>
      <w:r w:rsidRPr="001957CB">
        <w:rPr>
          <w:sz w:val="20"/>
          <w:szCs w:val="20"/>
        </w:rPr>
        <w:t xml:space="preserve"> to </w:t>
      </w:r>
      <w:proofErr w:type="spellStart"/>
      <w:r w:rsidRPr="001957CB">
        <w:rPr>
          <w:sz w:val="20"/>
          <w:szCs w:val="20"/>
        </w:rPr>
        <w:t>frequent</w:t>
      </w:r>
      <w:proofErr w:type="spellEnd"/>
      <w:r w:rsidRPr="001957CB">
        <w:rPr>
          <w:sz w:val="20"/>
          <w:szCs w:val="20"/>
        </w:rPr>
        <w:t xml:space="preserve"> RRC </w:t>
      </w:r>
      <w:proofErr w:type="spellStart"/>
      <w:r w:rsidRPr="001957CB">
        <w:rPr>
          <w:sz w:val="20"/>
          <w:szCs w:val="20"/>
        </w:rPr>
        <w:t>state</w:t>
      </w:r>
      <w:proofErr w:type="spellEnd"/>
      <w:r w:rsidRPr="001957CB">
        <w:rPr>
          <w:sz w:val="20"/>
          <w:szCs w:val="20"/>
        </w:rPr>
        <w:t xml:space="preserve"> </w:t>
      </w:r>
      <w:proofErr w:type="spellStart"/>
      <w:r w:rsidRPr="001957CB">
        <w:rPr>
          <w:sz w:val="20"/>
          <w:szCs w:val="20"/>
        </w:rPr>
        <w:t>transitions</w:t>
      </w:r>
      <w:proofErr w:type="spellEnd"/>
      <w:r w:rsidRPr="001957CB">
        <w:rPr>
          <w:sz w:val="20"/>
          <w:szCs w:val="20"/>
        </w:rPr>
        <w:t xml:space="preserve"> </w:t>
      </w:r>
      <w:proofErr w:type="spellStart"/>
      <w:r w:rsidRPr="001957CB">
        <w:rPr>
          <w:sz w:val="20"/>
          <w:szCs w:val="20"/>
        </w:rPr>
        <w:t>over</w:t>
      </w:r>
      <w:proofErr w:type="spellEnd"/>
      <w:r w:rsidRPr="001957CB">
        <w:rPr>
          <w:sz w:val="20"/>
          <w:szCs w:val="20"/>
        </w:rPr>
        <w:t xml:space="preserve"> </w:t>
      </w:r>
      <w:proofErr w:type="spellStart"/>
      <w:r w:rsidRPr="001957CB">
        <w:rPr>
          <w:sz w:val="20"/>
          <w:szCs w:val="20"/>
        </w:rPr>
        <w:t>longer</w:t>
      </w:r>
      <w:proofErr w:type="spellEnd"/>
      <w:r w:rsidRPr="001957CB">
        <w:rPr>
          <w:sz w:val="20"/>
          <w:szCs w:val="20"/>
        </w:rPr>
        <w:t xml:space="preserve"> </w:t>
      </w:r>
      <w:proofErr w:type="spellStart"/>
      <w:r w:rsidRPr="001957CB">
        <w:rPr>
          <w:sz w:val="20"/>
          <w:szCs w:val="20"/>
        </w:rPr>
        <w:t>time</w:t>
      </w:r>
      <w:proofErr w:type="spellEnd"/>
      <w:r w:rsidRPr="001957CB">
        <w:rPr>
          <w:sz w:val="20"/>
          <w:szCs w:val="20"/>
        </w:rPr>
        <w:t xml:space="preserve"> </w:t>
      </w:r>
      <w:proofErr w:type="spellStart"/>
      <w:r w:rsidRPr="001957CB">
        <w:rPr>
          <w:sz w:val="20"/>
          <w:szCs w:val="20"/>
        </w:rPr>
        <w:t>periods</w:t>
      </w:r>
      <w:proofErr w:type="spellEnd"/>
      <w:r w:rsidRPr="001957CB">
        <w:rPr>
          <w:sz w:val="20"/>
          <w:szCs w:val="20"/>
        </w:rPr>
        <w:t xml:space="preserve"> </w:t>
      </w:r>
      <w:proofErr w:type="spellStart"/>
      <w:r w:rsidRPr="001957CB">
        <w:rPr>
          <w:sz w:val="20"/>
          <w:szCs w:val="20"/>
        </w:rPr>
        <w:t>may</w:t>
      </w:r>
      <w:proofErr w:type="spellEnd"/>
      <w:r w:rsidRPr="001957CB">
        <w:rPr>
          <w:sz w:val="20"/>
          <w:szCs w:val="20"/>
        </w:rPr>
        <w:t xml:space="preserve"> </w:t>
      </w:r>
      <w:proofErr w:type="spellStart"/>
      <w:r w:rsidRPr="001957CB">
        <w:rPr>
          <w:sz w:val="20"/>
          <w:szCs w:val="20"/>
        </w:rPr>
        <w:t>be</w:t>
      </w:r>
      <w:proofErr w:type="spellEnd"/>
      <w:r w:rsidRPr="001957CB">
        <w:rPr>
          <w:sz w:val="20"/>
          <w:szCs w:val="20"/>
        </w:rPr>
        <w:t xml:space="preserve"> </w:t>
      </w:r>
      <w:proofErr w:type="spellStart"/>
      <w:r w:rsidRPr="001957CB">
        <w:rPr>
          <w:sz w:val="20"/>
          <w:szCs w:val="20"/>
        </w:rPr>
        <w:t>non-negligible</w:t>
      </w:r>
      <w:proofErr w:type="spellEnd"/>
      <w:r w:rsidRPr="001957CB">
        <w:rPr>
          <w:sz w:val="20"/>
          <w:szCs w:val="20"/>
        </w:rPr>
        <w:t xml:space="preserve"> for </w:t>
      </w:r>
      <w:proofErr w:type="spellStart"/>
      <w:r w:rsidRPr="001957CB">
        <w:rPr>
          <w:sz w:val="20"/>
          <w:szCs w:val="20"/>
        </w:rPr>
        <w:t>battery-powered</w:t>
      </w:r>
      <w:proofErr w:type="spellEnd"/>
      <w:r w:rsidRPr="001957CB">
        <w:rPr>
          <w:sz w:val="20"/>
          <w:szCs w:val="20"/>
        </w:rPr>
        <w:t xml:space="preserve"> </w:t>
      </w:r>
      <w:proofErr w:type="spellStart"/>
      <w:r w:rsidRPr="001957CB">
        <w:rPr>
          <w:sz w:val="20"/>
          <w:szCs w:val="20"/>
        </w:rPr>
        <w:t>devices</w:t>
      </w:r>
      <w:proofErr w:type="spellEnd"/>
      <w:r w:rsidRPr="001957CB">
        <w:rPr>
          <w:sz w:val="20"/>
          <w:szCs w:val="20"/>
        </w:rPr>
        <w:t>.</w:t>
      </w:r>
    </w:p>
    <w:p w14:paraId="75F16401" w14:textId="77777777" w:rsidR="001957CB" w:rsidRPr="001957CB" w:rsidRDefault="001957CB" w:rsidP="001957CB">
      <w:pPr>
        <w:pStyle w:val="ListParagraph"/>
        <w:rPr>
          <w:i/>
          <w:iCs/>
          <w:sz w:val="20"/>
          <w:szCs w:val="20"/>
        </w:rPr>
      </w:pPr>
    </w:p>
    <w:p w14:paraId="48967578" w14:textId="77777777" w:rsidR="001957CB" w:rsidRPr="001957CB" w:rsidRDefault="001957CB" w:rsidP="00A15BD1">
      <w:pPr>
        <w:pStyle w:val="ListParagraph"/>
        <w:numPr>
          <w:ilvl w:val="0"/>
          <w:numId w:val="51"/>
        </w:numPr>
        <w:jc w:val="both"/>
        <w:rPr>
          <w:sz w:val="20"/>
          <w:szCs w:val="20"/>
        </w:rPr>
      </w:pPr>
      <w:r w:rsidRPr="001957CB">
        <w:rPr>
          <w:i/>
          <w:iCs/>
          <w:sz w:val="20"/>
          <w:szCs w:val="20"/>
        </w:rPr>
        <w:t>Via SDT</w:t>
      </w:r>
      <w:r w:rsidRPr="001957CB">
        <w:rPr>
          <w:sz w:val="20"/>
          <w:szCs w:val="20"/>
        </w:rPr>
        <w:t xml:space="preserve"> in </w:t>
      </w:r>
      <w:r w:rsidRPr="001957CB">
        <w:rPr>
          <w:i/>
          <w:iCs/>
          <w:sz w:val="20"/>
          <w:szCs w:val="20"/>
        </w:rPr>
        <w:t>RRC_INACTIVE</w:t>
      </w:r>
      <w:r w:rsidRPr="001957CB">
        <w:rPr>
          <w:sz w:val="20"/>
          <w:szCs w:val="20"/>
        </w:rPr>
        <w:t xml:space="preserve">: In </w:t>
      </w:r>
      <w:proofErr w:type="spellStart"/>
      <w:r w:rsidRPr="001957CB">
        <w:rPr>
          <w:sz w:val="20"/>
          <w:szCs w:val="20"/>
        </w:rPr>
        <w:t>accordance</w:t>
      </w:r>
      <w:proofErr w:type="spellEnd"/>
      <w:r w:rsidRPr="001957CB">
        <w:rPr>
          <w:sz w:val="20"/>
          <w:szCs w:val="20"/>
        </w:rPr>
        <w:t xml:space="preserve"> </w:t>
      </w:r>
      <w:proofErr w:type="spellStart"/>
      <w:r w:rsidRPr="001957CB">
        <w:rPr>
          <w:sz w:val="20"/>
          <w:szCs w:val="20"/>
        </w:rPr>
        <w:t>with</w:t>
      </w:r>
      <w:proofErr w:type="spellEnd"/>
      <w:r w:rsidRPr="001957CB">
        <w:rPr>
          <w:sz w:val="20"/>
          <w:szCs w:val="20"/>
        </w:rPr>
        <w:t xml:space="preserve"> [2], SDT </w:t>
      </w:r>
      <w:proofErr w:type="spellStart"/>
      <w:r w:rsidRPr="001957CB">
        <w:rPr>
          <w:sz w:val="20"/>
          <w:szCs w:val="20"/>
        </w:rPr>
        <w:t>could</w:t>
      </w:r>
      <w:proofErr w:type="spellEnd"/>
      <w:r w:rsidRPr="001957CB">
        <w:rPr>
          <w:sz w:val="20"/>
          <w:szCs w:val="20"/>
        </w:rPr>
        <w:t xml:space="preserve"> </w:t>
      </w:r>
      <w:proofErr w:type="spellStart"/>
      <w:r w:rsidRPr="001957CB">
        <w:rPr>
          <w:sz w:val="20"/>
          <w:szCs w:val="20"/>
        </w:rPr>
        <w:t>be</w:t>
      </w:r>
      <w:proofErr w:type="spellEnd"/>
      <w:r w:rsidRPr="001957CB">
        <w:rPr>
          <w:sz w:val="20"/>
          <w:szCs w:val="20"/>
        </w:rPr>
        <w:t xml:space="preserve"> </w:t>
      </w:r>
      <w:proofErr w:type="spellStart"/>
      <w:r w:rsidRPr="001957CB">
        <w:rPr>
          <w:sz w:val="20"/>
          <w:szCs w:val="20"/>
        </w:rPr>
        <w:t>exploited</w:t>
      </w:r>
      <w:proofErr w:type="spellEnd"/>
      <w:r w:rsidRPr="001957CB">
        <w:rPr>
          <w:sz w:val="20"/>
          <w:szCs w:val="20"/>
        </w:rPr>
        <w:t xml:space="preserve"> to </w:t>
      </w:r>
      <w:proofErr w:type="spellStart"/>
      <w:r w:rsidRPr="001957CB">
        <w:rPr>
          <w:sz w:val="20"/>
          <w:szCs w:val="20"/>
        </w:rPr>
        <w:t>deliver</w:t>
      </w:r>
      <w:proofErr w:type="spellEnd"/>
      <w:r w:rsidRPr="001957CB">
        <w:rPr>
          <w:sz w:val="20"/>
          <w:szCs w:val="20"/>
        </w:rPr>
        <w:t xml:space="preserve"> LPP </w:t>
      </w:r>
      <w:proofErr w:type="spellStart"/>
      <w:r w:rsidRPr="001957CB">
        <w:rPr>
          <w:sz w:val="20"/>
          <w:szCs w:val="20"/>
        </w:rPr>
        <w:t>messages</w:t>
      </w:r>
      <w:proofErr w:type="spellEnd"/>
      <w:r w:rsidRPr="001957CB">
        <w:rPr>
          <w:sz w:val="20"/>
          <w:szCs w:val="20"/>
        </w:rPr>
        <w:t xml:space="preserve"> </w:t>
      </w:r>
      <w:proofErr w:type="spellStart"/>
      <w:r w:rsidRPr="001957CB">
        <w:rPr>
          <w:sz w:val="20"/>
          <w:szCs w:val="20"/>
        </w:rPr>
        <w:t>even</w:t>
      </w:r>
      <w:proofErr w:type="spellEnd"/>
      <w:r w:rsidRPr="001957CB">
        <w:rPr>
          <w:sz w:val="20"/>
          <w:szCs w:val="20"/>
        </w:rPr>
        <w:t xml:space="preserve"> to RRC_INACTIVE </w:t>
      </w:r>
      <w:proofErr w:type="spellStart"/>
      <w:r w:rsidRPr="001957CB">
        <w:rPr>
          <w:sz w:val="20"/>
          <w:szCs w:val="20"/>
        </w:rPr>
        <w:t>UEs</w:t>
      </w:r>
      <w:proofErr w:type="spellEnd"/>
      <w:r w:rsidRPr="001957CB">
        <w:rPr>
          <w:sz w:val="20"/>
          <w:szCs w:val="20"/>
        </w:rPr>
        <w:t xml:space="preserve">. </w:t>
      </w:r>
      <w:proofErr w:type="spellStart"/>
      <w:r w:rsidRPr="001957CB">
        <w:rPr>
          <w:sz w:val="20"/>
          <w:szCs w:val="20"/>
        </w:rPr>
        <w:t>However</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SDT </w:t>
      </w:r>
      <w:proofErr w:type="spellStart"/>
      <w:r w:rsidRPr="001957CB">
        <w:rPr>
          <w:sz w:val="20"/>
          <w:szCs w:val="20"/>
        </w:rPr>
        <w:t>mechanism</w:t>
      </w:r>
      <w:proofErr w:type="spellEnd"/>
      <w:r w:rsidRPr="001957CB">
        <w:rPr>
          <w:sz w:val="20"/>
          <w:szCs w:val="20"/>
        </w:rPr>
        <w:t xml:space="preserve"> is </w:t>
      </w:r>
      <w:proofErr w:type="spellStart"/>
      <w:r w:rsidRPr="001957CB">
        <w:rPr>
          <w:sz w:val="20"/>
          <w:szCs w:val="20"/>
        </w:rPr>
        <w:t>being</w:t>
      </w:r>
      <w:proofErr w:type="spellEnd"/>
      <w:r w:rsidRPr="001957CB">
        <w:rPr>
          <w:sz w:val="20"/>
          <w:szCs w:val="20"/>
        </w:rPr>
        <w:t xml:space="preserve"> </w:t>
      </w:r>
      <w:proofErr w:type="spellStart"/>
      <w:r w:rsidRPr="001957CB">
        <w:rPr>
          <w:sz w:val="20"/>
          <w:szCs w:val="20"/>
        </w:rPr>
        <w:t>studied</w:t>
      </w:r>
      <w:proofErr w:type="spellEnd"/>
      <w:r w:rsidRPr="001957CB">
        <w:rPr>
          <w:sz w:val="20"/>
          <w:szCs w:val="20"/>
        </w:rPr>
        <w:t xml:space="preserve"> for UL </w:t>
      </w:r>
      <w:proofErr w:type="spellStart"/>
      <w:r w:rsidRPr="001957CB">
        <w:rPr>
          <w:sz w:val="20"/>
          <w:szCs w:val="20"/>
        </w:rPr>
        <w:t>usage</w:t>
      </w:r>
      <w:proofErr w:type="spellEnd"/>
      <w:r w:rsidRPr="001957CB">
        <w:rPr>
          <w:sz w:val="20"/>
          <w:szCs w:val="20"/>
        </w:rPr>
        <w:t xml:space="preserve"> </w:t>
      </w:r>
      <w:proofErr w:type="spellStart"/>
      <w:r w:rsidRPr="001957CB">
        <w:rPr>
          <w:sz w:val="20"/>
          <w:szCs w:val="20"/>
        </w:rPr>
        <w:t>only</w:t>
      </w:r>
      <w:proofErr w:type="spellEnd"/>
      <w:r w:rsidRPr="001957CB">
        <w:rPr>
          <w:sz w:val="20"/>
          <w:szCs w:val="20"/>
        </w:rPr>
        <w:t xml:space="preserve"> in Release 17, </w:t>
      </w:r>
      <w:proofErr w:type="spellStart"/>
      <w:r w:rsidRPr="001957CB">
        <w:rPr>
          <w:sz w:val="20"/>
          <w:szCs w:val="20"/>
        </w:rPr>
        <w:t>which</w:t>
      </w:r>
      <w:proofErr w:type="spellEnd"/>
      <w:r w:rsidRPr="001957CB">
        <w:rPr>
          <w:sz w:val="20"/>
          <w:szCs w:val="20"/>
        </w:rPr>
        <w:t xml:space="preserve"> </w:t>
      </w:r>
      <w:proofErr w:type="spellStart"/>
      <w:r w:rsidRPr="001957CB">
        <w:rPr>
          <w:sz w:val="20"/>
          <w:szCs w:val="20"/>
        </w:rPr>
        <w:t>implies</w:t>
      </w:r>
      <w:proofErr w:type="spellEnd"/>
      <w:r w:rsidRPr="001957CB">
        <w:rPr>
          <w:sz w:val="20"/>
          <w:szCs w:val="20"/>
        </w:rPr>
        <w:t xml:space="preserve"> </w:t>
      </w:r>
      <w:proofErr w:type="spellStart"/>
      <w:r w:rsidRPr="001957CB">
        <w:rPr>
          <w:sz w:val="20"/>
          <w:szCs w:val="20"/>
        </w:rPr>
        <w:t>that</w:t>
      </w:r>
      <w:proofErr w:type="spellEnd"/>
      <w:r w:rsidRPr="001957CB">
        <w:rPr>
          <w:sz w:val="20"/>
          <w:szCs w:val="20"/>
        </w:rPr>
        <w:t xml:space="preserve"> </w:t>
      </w:r>
      <w:proofErr w:type="spellStart"/>
      <w:r w:rsidRPr="001957CB">
        <w:rPr>
          <w:sz w:val="20"/>
          <w:szCs w:val="20"/>
        </w:rPr>
        <w:t>updates</w:t>
      </w:r>
      <w:proofErr w:type="spellEnd"/>
      <w:r w:rsidRPr="001957CB">
        <w:rPr>
          <w:sz w:val="20"/>
          <w:szCs w:val="20"/>
        </w:rPr>
        <w:t xml:space="preserve"> on AD</w:t>
      </w:r>
      <w:r w:rsidRPr="001957CB">
        <w:rPr>
          <w:i/>
          <w:iCs/>
          <w:sz w:val="20"/>
          <w:szCs w:val="20"/>
        </w:rPr>
        <w:t xml:space="preserve"> </w:t>
      </w:r>
      <w:proofErr w:type="spellStart"/>
      <w:r w:rsidRPr="001957CB">
        <w:rPr>
          <w:sz w:val="20"/>
          <w:szCs w:val="20"/>
        </w:rPr>
        <w:t>can</w:t>
      </w:r>
      <w:proofErr w:type="spellEnd"/>
      <w:r w:rsidRPr="001957CB">
        <w:rPr>
          <w:sz w:val="20"/>
          <w:szCs w:val="20"/>
        </w:rPr>
        <w:t xml:space="preserve"> </w:t>
      </w:r>
      <w:proofErr w:type="spellStart"/>
      <w:r w:rsidRPr="001957CB">
        <w:rPr>
          <w:sz w:val="20"/>
          <w:szCs w:val="20"/>
        </w:rPr>
        <w:t>be</w:t>
      </w:r>
      <w:proofErr w:type="spellEnd"/>
      <w:r w:rsidRPr="001957CB">
        <w:rPr>
          <w:i/>
          <w:iCs/>
          <w:sz w:val="20"/>
          <w:szCs w:val="20"/>
        </w:rPr>
        <w:t xml:space="preserve"> </w:t>
      </w:r>
      <w:proofErr w:type="spellStart"/>
      <w:r w:rsidRPr="001957CB">
        <w:rPr>
          <w:sz w:val="20"/>
          <w:szCs w:val="20"/>
        </w:rPr>
        <w:t>delivered</w:t>
      </w:r>
      <w:proofErr w:type="spellEnd"/>
      <w:r w:rsidRPr="001957CB">
        <w:rPr>
          <w:sz w:val="20"/>
          <w:szCs w:val="20"/>
        </w:rPr>
        <w:t xml:space="preserve"> via SDT </w:t>
      </w:r>
      <w:proofErr w:type="spellStart"/>
      <w:r w:rsidRPr="001957CB">
        <w:rPr>
          <w:sz w:val="20"/>
          <w:szCs w:val="20"/>
          <w:u w:val="single"/>
        </w:rPr>
        <w:t>only</w:t>
      </w:r>
      <w:proofErr w:type="spellEnd"/>
      <w:r w:rsidRPr="001957CB">
        <w:rPr>
          <w:sz w:val="20"/>
          <w:szCs w:val="20"/>
          <w:u w:val="single"/>
        </w:rPr>
        <w:t xml:space="preserve"> for UE-</w:t>
      </w:r>
      <w:proofErr w:type="spellStart"/>
      <w:r w:rsidRPr="001957CB">
        <w:rPr>
          <w:sz w:val="20"/>
          <w:szCs w:val="20"/>
          <w:u w:val="single"/>
        </w:rPr>
        <w:t>triggered</w:t>
      </w:r>
      <w:proofErr w:type="spellEnd"/>
      <w:r w:rsidRPr="001957CB">
        <w:rPr>
          <w:sz w:val="20"/>
          <w:szCs w:val="20"/>
          <w:u w:val="single"/>
        </w:rPr>
        <w:t xml:space="preserve"> </w:t>
      </w:r>
      <w:proofErr w:type="spellStart"/>
      <w:r w:rsidRPr="001957CB">
        <w:rPr>
          <w:sz w:val="20"/>
          <w:szCs w:val="20"/>
          <w:u w:val="single"/>
        </w:rPr>
        <w:t>requests</w:t>
      </w:r>
      <w:proofErr w:type="spellEnd"/>
      <w:r w:rsidRPr="001957CB">
        <w:rPr>
          <w:sz w:val="20"/>
          <w:szCs w:val="20"/>
        </w:rPr>
        <w:t xml:space="preserve">. In </w:t>
      </w:r>
      <w:proofErr w:type="spellStart"/>
      <w:r w:rsidRPr="001957CB">
        <w:rPr>
          <w:sz w:val="20"/>
          <w:szCs w:val="20"/>
        </w:rPr>
        <w:t>other</w:t>
      </w:r>
      <w:proofErr w:type="spellEnd"/>
      <w:r w:rsidRPr="001957CB">
        <w:rPr>
          <w:sz w:val="20"/>
          <w:szCs w:val="20"/>
        </w:rPr>
        <w:t xml:space="preserve"> </w:t>
      </w:r>
      <w:proofErr w:type="spellStart"/>
      <w:r w:rsidRPr="001957CB">
        <w:rPr>
          <w:sz w:val="20"/>
          <w:szCs w:val="20"/>
        </w:rPr>
        <w:t>words</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network</w:t>
      </w:r>
      <w:proofErr w:type="spellEnd"/>
      <w:r w:rsidRPr="001957CB">
        <w:rPr>
          <w:sz w:val="20"/>
          <w:szCs w:val="20"/>
        </w:rPr>
        <w:t xml:space="preserve"> </w:t>
      </w:r>
      <w:proofErr w:type="spellStart"/>
      <w:r w:rsidRPr="001957CB">
        <w:rPr>
          <w:sz w:val="20"/>
          <w:szCs w:val="20"/>
        </w:rPr>
        <w:t>itself</w:t>
      </w:r>
      <w:proofErr w:type="spellEnd"/>
      <w:r w:rsidRPr="001957CB">
        <w:rPr>
          <w:sz w:val="20"/>
          <w:szCs w:val="20"/>
        </w:rPr>
        <w:t xml:space="preserve"> </w:t>
      </w:r>
      <w:proofErr w:type="spellStart"/>
      <w:r w:rsidRPr="001957CB">
        <w:rPr>
          <w:sz w:val="20"/>
          <w:szCs w:val="20"/>
        </w:rPr>
        <w:t>cannot</w:t>
      </w:r>
      <w:proofErr w:type="spellEnd"/>
      <w:r w:rsidRPr="001957CB">
        <w:rPr>
          <w:sz w:val="20"/>
          <w:szCs w:val="20"/>
        </w:rPr>
        <w:t xml:space="preserve"> </w:t>
      </w:r>
      <w:proofErr w:type="spellStart"/>
      <w:r w:rsidRPr="001957CB">
        <w:rPr>
          <w:sz w:val="20"/>
          <w:szCs w:val="20"/>
        </w:rPr>
        <w:t>reach</w:t>
      </w:r>
      <w:proofErr w:type="spellEnd"/>
      <w:r w:rsidRPr="001957CB">
        <w:rPr>
          <w:sz w:val="20"/>
          <w:szCs w:val="20"/>
        </w:rPr>
        <w:t xml:space="preserve"> </w:t>
      </w:r>
      <w:proofErr w:type="spellStart"/>
      <w:r w:rsidRPr="001957CB">
        <w:rPr>
          <w:sz w:val="20"/>
          <w:szCs w:val="20"/>
        </w:rPr>
        <w:t>UEs</w:t>
      </w:r>
      <w:proofErr w:type="spellEnd"/>
      <w:r w:rsidRPr="001957CB">
        <w:rPr>
          <w:sz w:val="20"/>
          <w:szCs w:val="20"/>
        </w:rPr>
        <w:t xml:space="preserve"> (LMF-</w:t>
      </w:r>
      <w:proofErr w:type="spellStart"/>
      <w:r w:rsidRPr="001957CB">
        <w:rPr>
          <w:sz w:val="20"/>
          <w:szCs w:val="20"/>
        </w:rPr>
        <w:t>triggered</w:t>
      </w:r>
      <w:proofErr w:type="spellEnd"/>
      <w:r w:rsidRPr="001957CB">
        <w:rPr>
          <w:sz w:val="20"/>
          <w:szCs w:val="20"/>
        </w:rPr>
        <w:t xml:space="preserve"> </w:t>
      </w:r>
      <w:proofErr w:type="spellStart"/>
      <w:r w:rsidRPr="001957CB">
        <w:rPr>
          <w:sz w:val="20"/>
          <w:szCs w:val="20"/>
        </w:rPr>
        <w:t>updates</w:t>
      </w:r>
      <w:proofErr w:type="spellEnd"/>
      <w:r w:rsidRPr="001957CB">
        <w:rPr>
          <w:sz w:val="20"/>
          <w:szCs w:val="20"/>
        </w:rPr>
        <w:t xml:space="preserve"> on AD) in RRC_INACTIVE as DL SDT </w:t>
      </w:r>
      <w:proofErr w:type="spellStart"/>
      <w:r w:rsidRPr="001957CB">
        <w:rPr>
          <w:sz w:val="20"/>
          <w:szCs w:val="20"/>
        </w:rPr>
        <w:t>will</w:t>
      </w:r>
      <w:proofErr w:type="spellEnd"/>
      <w:r w:rsidRPr="001957CB">
        <w:rPr>
          <w:sz w:val="20"/>
          <w:szCs w:val="20"/>
        </w:rPr>
        <w:t xml:space="preserve"> </w:t>
      </w:r>
      <w:proofErr w:type="spellStart"/>
      <w:r w:rsidRPr="001957CB">
        <w:rPr>
          <w:sz w:val="20"/>
          <w:szCs w:val="20"/>
        </w:rPr>
        <w:t>not</w:t>
      </w:r>
      <w:proofErr w:type="spellEnd"/>
      <w:r w:rsidRPr="001957CB">
        <w:rPr>
          <w:sz w:val="20"/>
          <w:szCs w:val="20"/>
        </w:rPr>
        <w:t xml:space="preserve"> </w:t>
      </w:r>
      <w:proofErr w:type="spellStart"/>
      <w:r w:rsidRPr="001957CB">
        <w:rPr>
          <w:sz w:val="20"/>
          <w:szCs w:val="20"/>
        </w:rPr>
        <w:t>be</w:t>
      </w:r>
      <w:proofErr w:type="spellEnd"/>
      <w:r w:rsidRPr="001957CB">
        <w:rPr>
          <w:sz w:val="20"/>
          <w:szCs w:val="20"/>
        </w:rPr>
        <w:t xml:space="preserve"> </w:t>
      </w:r>
      <w:proofErr w:type="spellStart"/>
      <w:r w:rsidRPr="001957CB">
        <w:rPr>
          <w:sz w:val="20"/>
          <w:szCs w:val="20"/>
        </w:rPr>
        <w:t>specified</w:t>
      </w:r>
      <w:proofErr w:type="spellEnd"/>
      <w:r w:rsidRPr="001957CB">
        <w:rPr>
          <w:sz w:val="20"/>
          <w:szCs w:val="20"/>
        </w:rPr>
        <w:t xml:space="preserve"> in Release 17. In </w:t>
      </w:r>
      <w:proofErr w:type="spellStart"/>
      <w:r w:rsidRPr="001957CB">
        <w:rPr>
          <w:sz w:val="20"/>
          <w:szCs w:val="20"/>
        </w:rPr>
        <w:t>this</w:t>
      </w:r>
      <w:proofErr w:type="spellEnd"/>
      <w:r w:rsidRPr="001957CB">
        <w:rPr>
          <w:sz w:val="20"/>
          <w:szCs w:val="20"/>
        </w:rPr>
        <w:t xml:space="preserve"> </w:t>
      </w:r>
      <w:proofErr w:type="spellStart"/>
      <w:r w:rsidRPr="001957CB">
        <w:rPr>
          <w:sz w:val="20"/>
          <w:szCs w:val="20"/>
        </w:rPr>
        <w:t>context</w:t>
      </w:r>
      <w:proofErr w:type="spellEnd"/>
      <w:r w:rsidRPr="001957CB">
        <w:rPr>
          <w:sz w:val="20"/>
          <w:szCs w:val="20"/>
        </w:rPr>
        <w:t xml:space="preserve">, it is </w:t>
      </w:r>
      <w:proofErr w:type="spellStart"/>
      <w:r w:rsidRPr="001957CB">
        <w:rPr>
          <w:sz w:val="20"/>
          <w:szCs w:val="20"/>
        </w:rPr>
        <w:t>also</w:t>
      </w:r>
      <w:proofErr w:type="spellEnd"/>
      <w:r w:rsidRPr="001957CB">
        <w:rPr>
          <w:sz w:val="20"/>
          <w:szCs w:val="20"/>
        </w:rPr>
        <w:t xml:space="preserve"> </w:t>
      </w:r>
      <w:proofErr w:type="spellStart"/>
      <w:r w:rsidRPr="001957CB">
        <w:rPr>
          <w:sz w:val="20"/>
          <w:szCs w:val="20"/>
        </w:rPr>
        <w:t>noteworthy</w:t>
      </w:r>
      <w:proofErr w:type="spellEnd"/>
      <w:r w:rsidRPr="001957CB">
        <w:rPr>
          <w:sz w:val="20"/>
          <w:szCs w:val="20"/>
        </w:rPr>
        <w:t xml:space="preserve"> </w:t>
      </w:r>
      <w:proofErr w:type="spellStart"/>
      <w:r w:rsidRPr="001957CB">
        <w:rPr>
          <w:sz w:val="20"/>
          <w:szCs w:val="20"/>
        </w:rPr>
        <w:t>that</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LMF is </w:t>
      </w:r>
      <w:proofErr w:type="spellStart"/>
      <w:r w:rsidRPr="001957CB">
        <w:rPr>
          <w:sz w:val="20"/>
          <w:szCs w:val="20"/>
        </w:rPr>
        <w:t>not</w:t>
      </w:r>
      <w:proofErr w:type="spellEnd"/>
      <w:r w:rsidRPr="001957CB">
        <w:rPr>
          <w:sz w:val="20"/>
          <w:szCs w:val="20"/>
        </w:rPr>
        <w:t xml:space="preserve"> </w:t>
      </w:r>
      <w:proofErr w:type="spellStart"/>
      <w:r w:rsidRPr="001957CB">
        <w:rPr>
          <w:sz w:val="20"/>
          <w:szCs w:val="20"/>
        </w:rPr>
        <w:t>aware</w:t>
      </w:r>
      <w:proofErr w:type="spellEnd"/>
      <w:r w:rsidRPr="001957CB">
        <w:rPr>
          <w:sz w:val="20"/>
          <w:szCs w:val="20"/>
        </w:rPr>
        <w:t xml:space="preserve"> of </w:t>
      </w:r>
      <w:proofErr w:type="spellStart"/>
      <w:r w:rsidRPr="001957CB">
        <w:rPr>
          <w:sz w:val="20"/>
          <w:szCs w:val="20"/>
        </w:rPr>
        <w:t>the</w:t>
      </w:r>
      <w:proofErr w:type="spellEnd"/>
      <w:r w:rsidRPr="001957CB">
        <w:rPr>
          <w:sz w:val="20"/>
          <w:szCs w:val="20"/>
        </w:rPr>
        <w:t xml:space="preserve"> UE RRC </w:t>
      </w:r>
      <w:proofErr w:type="spellStart"/>
      <w:r w:rsidRPr="001957CB">
        <w:rPr>
          <w:sz w:val="20"/>
          <w:szCs w:val="20"/>
        </w:rPr>
        <w:t>state</w:t>
      </w:r>
      <w:proofErr w:type="spellEnd"/>
      <w:r w:rsidRPr="001957CB">
        <w:rPr>
          <w:sz w:val="20"/>
          <w:szCs w:val="20"/>
        </w:rPr>
        <w:t xml:space="preserve">, as </w:t>
      </w:r>
      <w:proofErr w:type="spellStart"/>
      <w:r w:rsidRPr="001957CB">
        <w:rPr>
          <w:sz w:val="20"/>
          <w:szCs w:val="20"/>
        </w:rPr>
        <w:t>well</w:t>
      </w:r>
      <w:proofErr w:type="spellEnd"/>
      <w:r w:rsidRPr="001957CB">
        <w:rPr>
          <w:sz w:val="20"/>
          <w:szCs w:val="20"/>
        </w:rPr>
        <w:t xml:space="preserve"> as </w:t>
      </w:r>
      <w:proofErr w:type="spellStart"/>
      <w:r w:rsidRPr="001957CB">
        <w:rPr>
          <w:sz w:val="20"/>
          <w:szCs w:val="20"/>
        </w:rPr>
        <w:t>that</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gNBs </w:t>
      </w:r>
      <w:proofErr w:type="spellStart"/>
      <w:r w:rsidRPr="001957CB">
        <w:rPr>
          <w:sz w:val="20"/>
          <w:szCs w:val="20"/>
        </w:rPr>
        <w:t>cannot</w:t>
      </w:r>
      <w:proofErr w:type="spellEnd"/>
      <w:r w:rsidRPr="001957CB">
        <w:rPr>
          <w:sz w:val="20"/>
          <w:szCs w:val="20"/>
        </w:rPr>
        <w:t xml:space="preserve"> </w:t>
      </w:r>
      <w:proofErr w:type="spellStart"/>
      <w:r w:rsidRPr="001957CB">
        <w:rPr>
          <w:sz w:val="20"/>
          <w:szCs w:val="20"/>
        </w:rPr>
        <w:t>monitor</w:t>
      </w:r>
      <w:proofErr w:type="spellEnd"/>
      <w:r w:rsidRPr="001957CB">
        <w:rPr>
          <w:sz w:val="20"/>
          <w:szCs w:val="20"/>
        </w:rPr>
        <w:t xml:space="preserve"> </w:t>
      </w:r>
      <w:proofErr w:type="spellStart"/>
      <w:r w:rsidRPr="001957CB">
        <w:rPr>
          <w:sz w:val="20"/>
          <w:szCs w:val="20"/>
        </w:rPr>
        <w:t>whether</w:t>
      </w:r>
      <w:proofErr w:type="spellEnd"/>
      <w:r w:rsidRPr="001957CB">
        <w:rPr>
          <w:sz w:val="20"/>
          <w:szCs w:val="20"/>
        </w:rPr>
        <w:t xml:space="preserve"> RRC_INACTIVE </w:t>
      </w:r>
      <w:proofErr w:type="spellStart"/>
      <w:r w:rsidRPr="001957CB">
        <w:rPr>
          <w:sz w:val="20"/>
          <w:szCs w:val="20"/>
        </w:rPr>
        <w:t>UEs</w:t>
      </w:r>
      <w:proofErr w:type="spellEnd"/>
      <w:r w:rsidRPr="001957CB">
        <w:rPr>
          <w:sz w:val="20"/>
          <w:szCs w:val="20"/>
        </w:rPr>
        <w:t xml:space="preserve"> </w:t>
      </w:r>
      <w:proofErr w:type="spellStart"/>
      <w:r w:rsidRPr="001957CB">
        <w:rPr>
          <w:sz w:val="20"/>
          <w:szCs w:val="20"/>
        </w:rPr>
        <w:t>have</w:t>
      </w:r>
      <w:proofErr w:type="spellEnd"/>
      <w:r w:rsidRPr="001957CB">
        <w:rPr>
          <w:sz w:val="20"/>
          <w:szCs w:val="20"/>
        </w:rPr>
        <w:t xml:space="preserve"> an </w:t>
      </w:r>
      <w:proofErr w:type="spellStart"/>
      <w:r w:rsidRPr="001957CB">
        <w:rPr>
          <w:sz w:val="20"/>
          <w:szCs w:val="20"/>
        </w:rPr>
        <w:t>active</w:t>
      </w:r>
      <w:proofErr w:type="spellEnd"/>
      <w:r w:rsidRPr="001957CB">
        <w:rPr>
          <w:sz w:val="20"/>
          <w:szCs w:val="20"/>
        </w:rPr>
        <w:t xml:space="preserve"> </w:t>
      </w:r>
      <w:proofErr w:type="spellStart"/>
      <w:r w:rsidRPr="001957CB">
        <w:rPr>
          <w:sz w:val="20"/>
          <w:szCs w:val="20"/>
        </w:rPr>
        <w:t>positioning</w:t>
      </w:r>
      <w:proofErr w:type="spellEnd"/>
      <w:r w:rsidRPr="001957CB">
        <w:rPr>
          <w:sz w:val="20"/>
          <w:szCs w:val="20"/>
        </w:rPr>
        <w:t xml:space="preserve"> session and/</w:t>
      </w:r>
      <w:proofErr w:type="spellStart"/>
      <w:r w:rsidRPr="001957CB">
        <w:rPr>
          <w:sz w:val="20"/>
          <w:szCs w:val="20"/>
        </w:rPr>
        <w:t>or</w:t>
      </w:r>
      <w:proofErr w:type="spellEnd"/>
      <w:r w:rsidRPr="001957CB">
        <w:rPr>
          <w:sz w:val="20"/>
          <w:szCs w:val="20"/>
        </w:rPr>
        <w:t xml:space="preserve"> </w:t>
      </w:r>
      <w:proofErr w:type="spellStart"/>
      <w:r w:rsidRPr="001957CB">
        <w:rPr>
          <w:sz w:val="20"/>
          <w:szCs w:val="20"/>
        </w:rPr>
        <w:t>are</w:t>
      </w:r>
      <w:proofErr w:type="spellEnd"/>
      <w:r w:rsidRPr="001957CB">
        <w:rPr>
          <w:sz w:val="20"/>
          <w:szCs w:val="20"/>
        </w:rPr>
        <w:t xml:space="preserve"> in </w:t>
      </w:r>
      <w:proofErr w:type="spellStart"/>
      <w:r w:rsidRPr="001957CB">
        <w:rPr>
          <w:sz w:val="20"/>
          <w:szCs w:val="20"/>
        </w:rPr>
        <w:t>need</w:t>
      </w:r>
      <w:proofErr w:type="spellEnd"/>
      <w:r w:rsidRPr="001957CB">
        <w:rPr>
          <w:sz w:val="20"/>
          <w:szCs w:val="20"/>
        </w:rPr>
        <w:t xml:space="preserve"> of an AD </w:t>
      </w:r>
      <w:proofErr w:type="spellStart"/>
      <w:r w:rsidRPr="001957CB">
        <w:rPr>
          <w:sz w:val="20"/>
          <w:szCs w:val="20"/>
        </w:rPr>
        <w:t>update</w:t>
      </w:r>
      <w:proofErr w:type="spellEnd"/>
      <w:r w:rsidRPr="001957CB">
        <w:rPr>
          <w:sz w:val="20"/>
          <w:szCs w:val="20"/>
        </w:rPr>
        <w:t>.</w:t>
      </w:r>
    </w:p>
    <w:p w14:paraId="4F256737" w14:textId="77777777" w:rsidR="001957CB" w:rsidRPr="001957CB" w:rsidRDefault="001957CB" w:rsidP="001957CB">
      <w:pPr>
        <w:pStyle w:val="ListParagraph"/>
        <w:ind w:left="640"/>
        <w:jc w:val="both"/>
        <w:rPr>
          <w:sz w:val="20"/>
          <w:szCs w:val="20"/>
        </w:rPr>
      </w:pPr>
    </w:p>
    <w:p w14:paraId="68F59506" w14:textId="77777777" w:rsidR="001957CB" w:rsidRPr="001957CB" w:rsidRDefault="001957CB" w:rsidP="001957CB">
      <w:pPr>
        <w:pStyle w:val="ListParagraph"/>
        <w:ind w:left="0"/>
        <w:jc w:val="both"/>
        <w:rPr>
          <w:sz w:val="20"/>
          <w:szCs w:val="20"/>
        </w:rPr>
      </w:pPr>
      <w:r w:rsidRPr="001957CB">
        <w:rPr>
          <w:sz w:val="20"/>
          <w:szCs w:val="20"/>
        </w:rPr>
        <w:t xml:space="preserve">In </w:t>
      </w:r>
      <w:proofErr w:type="spellStart"/>
      <w:r w:rsidRPr="001957CB">
        <w:rPr>
          <w:sz w:val="20"/>
          <w:szCs w:val="20"/>
        </w:rPr>
        <w:t>summary</w:t>
      </w:r>
      <w:proofErr w:type="spellEnd"/>
      <w:r w:rsidRPr="001957CB">
        <w:rPr>
          <w:sz w:val="20"/>
          <w:szCs w:val="20"/>
        </w:rPr>
        <w:t xml:space="preserve">, to </w:t>
      </w:r>
      <w:proofErr w:type="spellStart"/>
      <w:r w:rsidRPr="001957CB">
        <w:rPr>
          <w:sz w:val="20"/>
          <w:szCs w:val="20"/>
        </w:rPr>
        <w:t>update</w:t>
      </w:r>
      <w:proofErr w:type="spellEnd"/>
      <w:r w:rsidRPr="001957CB">
        <w:rPr>
          <w:sz w:val="20"/>
          <w:szCs w:val="20"/>
        </w:rPr>
        <w:t xml:space="preserve"> AD of RRC_INACTIVE </w:t>
      </w:r>
      <w:proofErr w:type="spellStart"/>
      <w:r w:rsidRPr="001957CB">
        <w:rPr>
          <w:sz w:val="20"/>
          <w:szCs w:val="20"/>
        </w:rPr>
        <w:t>UEs</w:t>
      </w:r>
      <w:proofErr w:type="spellEnd"/>
      <w:r w:rsidRPr="001957CB">
        <w:rPr>
          <w:sz w:val="20"/>
          <w:szCs w:val="20"/>
        </w:rPr>
        <w:t xml:space="preserve">, </w:t>
      </w:r>
      <w:proofErr w:type="spellStart"/>
      <w:r w:rsidRPr="001957CB">
        <w:rPr>
          <w:sz w:val="20"/>
          <w:szCs w:val="20"/>
        </w:rPr>
        <w:t>network</w:t>
      </w:r>
      <w:proofErr w:type="spellEnd"/>
      <w:r w:rsidRPr="001957CB">
        <w:rPr>
          <w:sz w:val="20"/>
          <w:szCs w:val="20"/>
        </w:rPr>
        <w:t xml:space="preserve"> </w:t>
      </w:r>
      <w:proofErr w:type="spellStart"/>
      <w:r w:rsidRPr="001957CB">
        <w:rPr>
          <w:sz w:val="20"/>
          <w:szCs w:val="20"/>
        </w:rPr>
        <w:t>can</w:t>
      </w:r>
      <w:proofErr w:type="spellEnd"/>
      <w:r w:rsidRPr="001957CB">
        <w:rPr>
          <w:sz w:val="20"/>
          <w:szCs w:val="20"/>
        </w:rPr>
        <w:t xml:space="preserve"> </w:t>
      </w:r>
      <w:proofErr w:type="spellStart"/>
      <w:r w:rsidRPr="001957CB">
        <w:rPr>
          <w:sz w:val="20"/>
          <w:szCs w:val="20"/>
        </w:rPr>
        <w:t>either</w:t>
      </w:r>
      <w:proofErr w:type="spellEnd"/>
      <w:r w:rsidRPr="001957CB">
        <w:rPr>
          <w:sz w:val="20"/>
          <w:szCs w:val="20"/>
        </w:rPr>
        <w:t xml:space="preserve">: i) broadcast </w:t>
      </w:r>
      <w:proofErr w:type="spellStart"/>
      <w:r w:rsidRPr="001957CB">
        <w:rPr>
          <w:sz w:val="20"/>
          <w:szCs w:val="20"/>
        </w:rPr>
        <w:t>posSIB</w:t>
      </w:r>
      <w:proofErr w:type="spellEnd"/>
      <w:r w:rsidRPr="001957CB">
        <w:rPr>
          <w:sz w:val="20"/>
          <w:szCs w:val="20"/>
        </w:rPr>
        <w:t xml:space="preserve">; ii) </w:t>
      </w:r>
      <w:proofErr w:type="spellStart"/>
      <w:r w:rsidRPr="001957CB">
        <w:rPr>
          <w:sz w:val="20"/>
          <w:szCs w:val="20"/>
        </w:rPr>
        <w:t>force</w:t>
      </w:r>
      <w:proofErr w:type="spellEnd"/>
      <w:r w:rsidRPr="001957CB">
        <w:rPr>
          <w:sz w:val="20"/>
          <w:szCs w:val="20"/>
        </w:rPr>
        <w:t xml:space="preserve"> </w:t>
      </w:r>
      <w:proofErr w:type="spellStart"/>
      <w:r w:rsidRPr="001957CB">
        <w:rPr>
          <w:sz w:val="20"/>
          <w:szCs w:val="20"/>
        </w:rPr>
        <w:t>UEs</w:t>
      </w:r>
      <w:proofErr w:type="spellEnd"/>
      <w:r w:rsidRPr="001957CB">
        <w:rPr>
          <w:sz w:val="20"/>
          <w:szCs w:val="20"/>
        </w:rPr>
        <w:t xml:space="preserve"> </w:t>
      </w:r>
      <w:proofErr w:type="spellStart"/>
      <w:r w:rsidRPr="001957CB">
        <w:rPr>
          <w:sz w:val="20"/>
          <w:szCs w:val="20"/>
        </w:rPr>
        <w:t>transition</w:t>
      </w:r>
      <w:proofErr w:type="spellEnd"/>
      <w:r w:rsidRPr="001957CB">
        <w:rPr>
          <w:sz w:val="20"/>
          <w:szCs w:val="20"/>
        </w:rPr>
        <w:t xml:space="preserve"> to RRC_CONNECTED to </w:t>
      </w:r>
      <w:proofErr w:type="spellStart"/>
      <w:r w:rsidRPr="001957CB">
        <w:rPr>
          <w:sz w:val="20"/>
          <w:szCs w:val="20"/>
        </w:rPr>
        <w:t>re-enable</w:t>
      </w:r>
      <w:proofErr w:type="spellEnd"/>
      <w:r w:rsidRPr="001957CB">
        <w:rPr>
          <w:sz w:val="20"/>
          <w:szCs w:val="20"/>
        </w:rPr>
        <w:t xml:space="preserve"> LPP </w:t>
      </w:r>
      <w:proofErr w:type="spellStart"/>
      <w:r w:rsidRPr="001957CB">
        <w:rPr>
          <w:sz w:val="20"/>
          <w:szCs w:val="20"/>
        </w:rPr>
        <w:t>unicast</w:t>
      </w:r>
      <w:proofErr w:type="spellEnd"/>
      <w:r w:rsidRPr="001957CB">
        <w:rPr>
          <w:sz w:val="20"/>
          <w:szCs w:val="20"/>
        </w:rPr>
        <w:t xml:space="preserve">; </w:t>
      </w:r>
      <w:proofErr w:type="spellStart"/>
      <w:r w:rsidRPr="001957CB">
        <w:rPr>
          <w:sz w:val="20"/>
          <w:szCs w:val="20"/>
        </w:rPr>
        <w:t>or</w:t>
      </w:r>
      <w:proofErr w:type="spellEnd"/>
      <w:r w:rsidRPr="001957CB">
        <w:rPr>
          <w:sz w:val="20"/>
          <w:szCs w:val="20"/>
        </w:rPr>
        <w:t xml:space="preserve"> iii) </w:t>
      </w:r>
      <w:proofErr w:type="spellStart"/>
      <w:r w:rsidRPr="001957CB">
        <w:rPr>
          <w:sz w:val="20"/>
          <w:szCs w:val="20"/>
        </w:rPr>
        <w:t>rely</w:t>
      </w:r>
      <w:proofErr w:type="spellEnd"/>
      <w:r w:rsidRPr="001957CB">
        <w:rPr>
          <w:sz w:val="20"/>
          <w:szCs w:val="20"/>
        </w:rPr>
        <w:t xml:space="preserve"> on LPP </w:t>
      </w:r>
      <w:proofErr w:type="spellStart"/>
      <w:r w:rsidRPr="001957CB">
        <w:rPr>
          <w:sz w:val="20"/>
          <w:szCs w:val="20"/>
        </w:rPr>
        <w:t>delivery</w:t>
      </w:r>
      <w:proofErr w:type="spellEnd"/>
      <w:r w:rsidRPr="001957CB">
        <w:rPr>
          <w:sz w:val="20"/>
          <w:szCs w:val="20"/>
        </w:rPr>
        <w:t xml:space="preserve"> </w:t>
      </w:r>
      <w:proofErr w:type="spellStart"/>
      <w:r w:rsidRPr="001957CB">
        <w:rPr>
          <w:sz w:val="20"/>
          <w:szCs w:val="20"/>
        </w:rPr>
        <w:t>opportunities</w:t>
      </w:r>
      <w:proofErr w:type="spellEnd"/>
      <w:r w:rsidRPr="001957CB">
        <w:rPr>
          <w:sz w:val="20"/>
          <w:szCs w:val="20"/>
        </w:rPr>
        <w:t xml:space="preserve"> </w:t>
      </w:r>
      <w:proofErr w:type="spellStart"/>
      <w:r w:rsidRPr="001957CB">
        <w:rPr>
          <w:sz w:val="20"/>
          <w:szCs w:val="20"/>
        </w:rPr>
        <w:t>created</w:t>
      </w:r>
      <w:proofErr w:type="spellEnd"/>
      <w:r w:rsidRPr="001957CB">
        <w:rPr>
          <w:sz w:val="20"/>
          <w:szCs w:val="20"/>
        </w:rPr>
        <w:t xml:space="preserve"> </w:t>
      </w:r>
      <w:proofErr w:type="spellStart"/>
      <w:r w:rsidRPr="001957CB">
        <w:rPr>
          <w:sz w:val="20"/>
          <w:szCs w:val="20"/>
        </w:rPr>
        <w:t>by</w:t>
      </w:r>
      <w:proofErr w:type="spellEnd"/>
      <w:r w:rsidRPr="001957CB">
        <w:rPr>
          <w:sz w:val="20"/>
          <w:szCs w:val="20"/>
        </w:rPr>
        <w:t xml:space="preserve"> UE-</w:t>
      </w:r>
      <w:proofErr w:type="spellStart"/>
      <w:r w:rsidRPr="001957CB">
        <w:rPr>
          <w:sz w:val="20"/>
          <w:szCs w:val="20"/>
        </w:rPr>
        <w:t>originated</w:t>
      </w:r>
      <w:proofErr w:type="spellEnd"/>
      <w:r w:rsidRPr="001957CB">
        <w:rPr>
          <w:sz w:val="20"/>
          <w:szCs w:val="20"/>
        </w:rPr>
        <w:t xml:space="preserve"> UL SDT. </w:t>
      </w:r>
      <w:proofErr w:type="spellStart"/>
      <w:r w:rsidRPr="001957CB">
        <w:rPr>
          <w:sz w:val="20"/>
          <w:szCs w:val="20"/>
        </w:rPr>
        <w:t>However</w:t>
      </w:r>
      <w:proofErr w:type="spellEnd"/>
      <w:r w:rsidRPr="001957CB">
        <w:rPr>
          <w:sz w:val="20"/>
          <w:szCs w:val="20"/>
        </w:rPr>
        <w:t xml:space="preserve">, </w:t>
      </w:r>
      <w:proofErr w:type="spellStart"/>
      <w:r w:rsidRPr="001957CB">
        <w:rPr>
          <w:sz w:val="20"/>
          <w:szCs w:val="20"/>
        </w:rPr>
        <w:t>all</w:t>
      </w:r>
      <w:proofErr w:type="spellEnd"/>
      <w:r w:rsidRPr="001957CB">
        <w:rPr>
          <w:sz w:val="20"/>
          <w:szCs w:val="20"/>
        </w:rPr>
        <w:t xml:space="preserve"> </w:t>
      </w:r>
      <w:proofErr w:type="spellStart"/>
      <w:r w:rsidRPr="001957CB">
        <w:rPr>
          <w:sz w:val="20"/>
          <w:szCs w:val="20"/>
        </w:rPr>
        <w:t>these</w:t>
      </w:r>
      <w:proofErr w:type="spellEnd"/>
      <w:r w:rsidRPr="001957CB">
        <w:rPr>
          <w:sz w:val="20"/>
          <w:szCs w:val="20"/>
        </w:rPr>
        <w:t xml:space="preserve"> </w:t>
      </w:r>
      <w:proofErr w:type="spellStart"/>
      <w:r w:rsidRPr="001957CB">
        <w:rPr>
          <w:sz w:val="20"/>
          <w:szCs w:val="20"/>
        </w:rPr>
        <w:t>approaches</w:t>
      </w:r>
      <w:proofErr w:type="spellEnd"/>
      <w:r w:rsidRPr="001957CB">
        <w:rPr>
          <w:sz w:val="20"/>
          <w:szCs w:val="20"/>
        </w:rPr>
        <w:t xml:space="preserve"> </w:t>
      </w:r>
      <w:proofErr w:type="spellStart"/>
      <w:r w:rsidRPr="001957CB">
        <w:rPr>
          <w:sz w:val="20"/>
          <w:szCs w:val="20"/>
        </w:rPr>
        <w:t>have</w:t>
      </w:r>
      <w:proofErr w:type="spellEnd"/>
      <w:r w:rsidRPr="001957CB">
        <w:rPr>
          <w:sz w:val="20"/>
          <w:szCs w:val="20"/>
        </w:rPr>
        <w:t xml:space="preserve"> </w:t>
      </w:r>
      <w:proofErr w:type="spellStart"/>
      <w:r w:rsidRPr="001957CB">
        <w:rPr>
          <w:sz w:val="20"/>
          <w:szCs w:val="20"/>
        </w:rPr>
        <w:t>drawbacks</w:t>
      </w:r>
      <w:proofErr w:type="spellEnd"/>
      <w:r w:rsidRPr="001957CB">
        <w:rPr>
          <w:sz w:val="20"/>
          <w:szCs w:val="20"/>
        </w:rPr>
        <w:t xml:space="preserve">, </w:t>
      </w:r>
      <w:proofErr w:type="spellStart"/>
      <w:r w:rsidRPr="001957CB">
        <w:rPr>
          <w:sz w:val="20"/>
          <w:szCs w:val="20"/>
        </w:rPr>
        <w:t>where</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process</w:t>
      </w:r>
      <w:proofErr w:type="spellEnd"/>
      <w:r w:rsidRPr="001957CB">
        <w:rPr>
          <w:sz w:val="20"/>
          <w:szCs w:val="20"/>
        </w:rPr>
        <w:t xml:space="preserve"> of </w:t>
      </w:r>
      <w:proofErr w:type="spellStart"/>
      <w:r w:rsidRPr="001957CB">
        <w:rPr>
          <w:sz w:val="20"/>
          <w:szCs w:val="20"/>
        </w:rPr>
        <w:t>updating</w:t>
      </w:r>
      <w:proofErr w:type="spellEnd"/>
      <w:r w:rsidRPr="001957CB">
        <w:rPr>
          <w:sz w:val="20"/>
          <w:szCs w:val="20"/>
        </w:rPr>
        <w:t xml:space="preserve"> AD in RRC_INACTIVE </w:t>
      </w:r>
      <w:proofErr w:type="spellStart"/>
      <w:r w:rsidRPr="001957CB">
        <w:rPr>
          <w:sz w:val="20"/>
          <w:szCs w:val="20"/>
        </w:rPr>
        <w:t>UEs</w:t>
      </w:r>
      <w:proofErr w:type="spellEnd"/>
      <w:r w:rsidRPr="001957CB">
        <w:rPr>
          <w:sz w:val="20"/>
          <w:szCs w:val="20"/>
        </w:rPr>
        <w:t xml:space="preserve"> is </w:t>
      </w:r>
      <w:proofErr w:type="spellStart"/>
      <w:r w:rsidRPr="001957CB">
        <w:rPr>
          <w:sz w:val="20"/>
          <w:szCs w:val="20"/>
        </w:rPr>
        <w:t>characterized</w:t>
      </w:r>
      <w:proofErr w:type="spellEnd"/>
      <w:r w:rsidRPr="001957CB">
        <w:rPr>
          <w:sz w:val="20"/>
          <w:szCs w:val="20"/>
        </w:rPr>
        <w:t xml:space="preserve"> </w:t>
      </w:r>
      <w:proofErr w:type="spellStart"/>
      <w:r w:rsidRPr="001957CB">
        <w:rPr>
          <w:sz w:val="20"/>
          <w:szCs w:val="20"/>
        </w:rPr>
        <w:t>by</w:t>
      </w:r>
      <w:proofErr w:type="spellEnd"/>
      <w:r w:rsidRPr="001957CB">
        <w:rPr>
          <w:sz w:val="20"/>
          <w:szCs w:val="20"/>
        </w:rPr>
        <w:t xml:space="preserve"> a </w:t>
      </w:r>
      <w:proofErr w:type="spellStart"/>
      <w:r w:rsidRPr="001957CB">
        <w:rPr>
          <w:sz w:val="20"/>
          <w:szCs w:val="20"/>
        </w:rPr>
        <w:t>trade-off</w:t>
      </w:r>
      <w:proofErr w:type="spellEnd"/>
      <w:r w:rsidRPr="001957CB">
        <w:rPr>
          <w:sz w:val="20"/>
          <w:szCs w:val="20"/>
        </w:rPr>
        <w:t xml:space="preserve"> </w:t>
      </w:r>
      <w:proofErr w:type="spellStart"/>
      <w:r w:rsidRPr="001957CB">
        <w:rPr>
          <w:sz w:val="20"/>
          <w:szCs w:val="20"/>
        </w:rPr>
        <w:t>between</w:t>
      </w:r>
      <w:proofErr w:type="spellEnd"/>
      <w:r w:rsidRPr="001957CB">
        <w:rPr>
          <w:sz w:val="20"/>
          <w:szCs w:val="20"/>
        </w:rPr>
        <w:t xml:space="preserve"> </w:t>
      </w:r>
      <w:proofErr w:type="spellStart"/>
      <w:r w:rsidRPr="001957CB">
        <w:rPr>
          <w:sz w:val="20"/>
          <w:szCs w:val="20"/>
        </w:rPr>
        <w:t>timeliness</w:t>
      </w:r>
      <w:proofErr w:type="spellEnd"/>
      <w:r w:rsidRPr="001957CB">
        <w:rPr>
          <w:sz w:val="20"/>
          <w:szCs w:val="20"/>
        </w:rPr>
        <w:t xml:space="preserve">, </w:t>
      </w:r>
      <w:proofErr w:type="spellStart"/>
      <w:r w:rsidRPr="001957CB">
        <w:rPr>
          <w:sz w:val="20"/>
          <w:szCs w:val="20"/>
        </w:rPr>
        <w:t>overhead</w:t>
      </w:r>
      <w:proofErr w:type="spellEnd"/>
      <w:r w:rsidRPr="001957CB">
        <w:rPr>
          <w:sz w:val="20"/>
          <w:szCs w:val="20"/>
        </w:rPr>
        <w:t xml:space="preserve">, and </w:t>
      </w:r>
      <w:proofErr w:type="spellStart"/>
      <w:r w:rsidRPr="001957CB">
        <w:rPr>
          <w:sz w:val="20"/>
          <w:szCs w:val="20"/>
        </w:rPr>
        <w:t>power</w:t>
      </w:r>
      <w:proofErr w:type="spellEnd"/>
      <w:r w:rsidRPr="001957CB">
        <w:rPr>
          <w:sz w:val="20"/>
          <w:szCs w:val="20"/>
        </w:rPr>
        <w:t xml:space="preserve"> </w:t>
      </w:r>
      <w:proofErr w:type="spellStart"/>
      <w:r w:rsidRPr="001957CB">
        <w:rPr>
          <w:sz w:val="20"/>
          <w:szCs w:val="20"/>
        </w:rPr>
        <w:t>consumption</w:t>
      </w:r>
      <w:proofErr w:type="spellEnd"/>
      <w:r w:rsidRPr="001957CB">
        <w:rPr>
          <w:sz w:val="20"/>
          <w:szCs w:val="20"/>
        </w:rPr>
        <w:t>.</w:t>
      </w:r>
    </w:p>
    <w:p w14:paraId="30630489" w14:textId="77777777" w:rsidR="001957CB" w:rsidRPr="001957CB" w:rsidRDefault="001957CB" w:rsidP="001957CB">
      <w:pPr>
        <w:spacing w:after="0"/>
        <w:jc w:val="both"/>
        <w:rPr>
          <w:lang w:val="en-US"/>
        </w:rPr>
      </w:pPr>
    </w:p>
    <w:p w14:paraId="61B1D130" w14:textId="77777777" w:rsidR="001957CB" w:rsidRPr="001957CB" w:rsidRDefault="001957CB" w:rsidP="001957CB">
      <w:pPr>
        <w:spacing w:after="0"/>
        <w:jc w:val="both"/>
        <w:rPr>
          <w:lang w:val="en-US"/>
        </w:rPr>
      </w:pPr>
      <w:r w:rsidRPr="001957CB">
        <w:t>In general, it is also observed in this context that t</w:t>
      </w:r>
      <w:r w:rsidRPr="001957CB">
        <w:rPr>
          <w:lang w:val="en-US"/>
        </w:rPr>
        <w:t xml:space="preserve">he LMF does not necessarily need to provide the same AD to all UEs </w:t>
      </w:r>
      <w:proofErr w:type="gramStart"/>
      <w:r w:rsidRPr="001957CB">
        <w:rPr>
          <w:lang w:val="en-US"/>
        </w:rPr>
        <w:t>in a given</w:t>
      </w:r>
      <w:proofErr w:type="gramEnd"/>
      <w:r w:rsidRPr="001957CB">
        <w:rPr>
          <w:lang w:val="en-US"/>
        </w:rPr>
        <w:t xml:space="preserve"> area (e.g., via </w:t>
      </w:r>
      <w:proofErr w:type="spellStart"/>
      <w:r w:rsidRPr="001957CB">
        <w:rPr>
          <w:lang w:val="en-US"/>
        </w:rPr>
        <w:t>posSIB</w:t>
      </w:r>
      <w:proofErr w:type="spellEnd"/>
      <w:r w:rsidRPr="001957CB">
        <w:rPr>
          <w:lang w:val="en-US"/>
        </w:rPr>
        <w:t xml:space="preserve"> broadcasts). It has the possibility to also consider the delivery of </w:t>
      </w:r>
      <w:r w:rsidRPr="001957CB">
        <w:rPr>
          <w:i/>
          <w:iCs/>
          <w:lang w:val="en-US"/>
        </w:rPr>
        <w:t>UE-specific</w:t>
      </w:r>
      <w:r w:rsidRPr="001957CB">
        <w:rPr>
          <w:lang w:val="en-US"/>
        </w:rPr>
        <w:t xml:space="preserve"> AD to enable localization with an individual context or optimization, which would be enabled via the on-demand PRS mechanism. This is especially true in FR2 scenarios where selective configuration and optimization of PRS can be carried out in the beam domain, specifically for each UE. Such configuration updates would be especially problematic for UEs in RRC_INACTIVE.</w:t>
      </w:r>
    </w:p>
    <w:p w14:paraId="7DB2FAF8" w14:textId="77777777" w:rsidR="001957CB" w:rsidRPr="001957CB" w:rsidRDefault="001957CB" w:rsidP="001957CB">
      <w:pPr>
        <w:spacing w:after="0"/>
        <w:jc w:val="both"/>
        <w:rPr>
          <w:lang w:val="en-US"/>
        </w:rPr>
      </w:pPr>
    </w:p>
    <w:p w14:paraId="565308CF" w14:textId="77777777" w:rsidR="001957CB" w:rsidRDefault="001957CB" w:rsidP="001957CB">
      <w:pPr>
        <w:spacing w:after="0"/>
        <w:jc w:val="both"/>
        <w:rPr>
          <w:lang w:val="en-US"/>
        </w:rPr>
      </w:pPr>
      <w:r w:rsidRPr="001957CB">
        <w:rPr>
          <w:b/>
          <w:bCs/>
          <w:lang w:val="en-US"/>
        </w:rPr>
        <w:t>Observation 2:</w:t>
      </w:r>
      <w:r w:rsidRPr="001957CB">
        <w:rPr>
          <w:lang w:val="en-US"/>
        </w:rPr>
        <w:t xml:space="preserve"> Current mechanisms to update AD for positioning are mainly designed for static scenarios and RRC_CONNECTED UEs in mind, thus can fail in scenarios involving RRC_INACTIVE UEs and dynamic condition changes due to on-demand PRS and mobility.</w:t>
      </w:r>
    </w:p>
    <w:p w14:paraId="3A27C5DD" w14:textId="77777777" w:rsidR="00C265CC" w:rsidRDefault="00C265CC" w:rsidP="001957CB">
      <w:pPr>
        <w:spacing w:after="0"/>
        <w:jc w:val="both"/>
        <w:rPr>
          <w:lang w:val="en-US"/>
        </w:rPr>
      </w:pPr>
    </w:p>
    <w:p w14:paraId="4D53ACE7" w14:textId="359E9300" w:rsidR="00C265CC" w:rsidRDefault="00C265CC" w:rsidP="001957CB">
      <w:pPr>
        <w:spacing w:after="0"/>
        <w:jc w:val="both"/>
        <w:rPr>
          <w:lang w:val="en-US"/>
        </w:rPr>
      </w:pPr>
      <w:r>
        <w:rPr>
          <w:lang w:val="en-US"/>
        </w:rPr>
        <w:t xml:space="preserve">In addition, the overhead </w:t>
      </w:r>
      <w:r w:rsidR="00615429">
        <w:rPr>
          <w:lang w:val="en-US"/>
        </w:rPr>
        <w:t xml:space="preserve">of updating the AD should be considered as the UE power consumption is targeted to be mitigated. </w:t>
      </w:r>
      <w:r w:rsidR="00FD1D35">
        <w:rPr>
          <w:lang w:val="en-US"/>
        </w:rPr>
        <w:t>One potential way to</w:t>
      </w:r>
      <w:r w:rsidR="00FA7FFE">
        <w:rPr>
          <w:lang w:val="en-US"/>
        </w:rPr>
        <w:t xml:space="preserve"> reduce the overhead of updating the AD is to consider a partial update of the assistance data. For example, the UE </w:t>
      </w:r>
      <w:r w:rsidR="00391967">
        <w:rPr>
          <w:lang w:val="en-US"/>
        </w:rPr>
        <w:t xml:space="preserve">may </w:t>
      </w:r>
      <w:proofErr w:type="gramStart"/>
      <w:r w:rsidR="00391967">
        <w:rPr>
          <w:lang w:val="en-US"/>
        </w:rPr>
        <w:t>received</w:t>
      </w:r>
      <w:proofErr w:type="gramEnd"/>
      <w:r w:rsidR="00391967">
        <w:rPr>
          <w:lang w:val="en-US"/>
        </w:rPr>
        <w:t xml:space="preserve"> AD for a new TRP </w:t>
      </w:r>
      <w:r w:rsidR="00A721DF">
        <w:rPr>
          <w:lang w:val="en-US"/>
        </w:rPr>
        <w:t xml:space="preserve">only and the rest of the AD is left unchanged. </w:t>
      </w:r>
    </w:p>
    <w:p w14:paraId="2EBD594C" w14:textId="77777777" w:rsidR="00A721DF" w:rsidRDefault="00A721DF" w:rsidP="001957CB">
      <w:pPr>
        <w:spacing w:after="0"/>
        <w:jc w:val="both"/>
        <w:rPr>
          <w:lang w:val="en-US"/>
        </w:rPr>
      </w:pPr>
    </w:p>
    <w:p w14:paraId="6FA7DF77" w14:textId="388866C9" w:rsidR="00A721DF" w:rsidRPr="001957CB" w:rsidRDefault="00A721DF" w:rsidP="001957CB">
      <w:pPr>
        <w:spacing w:after="0"/>
        <w:jc w:val="both"/>
        <w:rPr>
          <w:lang w:val="en-US"/>
        </w:rPr>
      </w:pPr>
      <w:r w:rsidRPr="00A410F5">
        <w:rPr>
          <w:b/>
          <w:bCs/>
          <w:lang w:val="en-US"/>
        </w:rPr>
        <w:t xml:space="preserve">Proposal </w:t>
      </w:r>
      <w:r w:rsidR="00B27EDD">
        <w:rPr>
          <w:b/>
          <w:bCs/>
          <w:lang w:val="en-US"/>
        </w:rPr>
        <w:t>1</w:t>
      </w:r>
      <w:r w:rsidRPr="00A410F5">
        <w:rPr>
          <w:b/>
          <w:bCs/>
          <w:lang w:val="en-US"/>
        </w:rPr>
        <w:t>:</w:t>
      </w:r>
      <w:r>
        <w:rPr>
          <w:lang w:val="en-US"/>
        </w:rPr>
        <w:t xml:space="preserve"> RAN1 to </w:t>
      </w:r>
      <w:r w:rsidR="00EC3325">
        <w:rPr>
          <w:lang w:val="en-US"/>
        </w:rPr>
        <w:t>study</w:t>
      </w:r>
      <w:r>
        <w:rPr>
          <w:lang w:val="en-US"/>
        </w:rPr>
        <w:t xml:space="preserve"> partial updates of </w:t>
      </w:r>
      <w:r w:rsidR="00EC3325">
        <w:rPr>
          <w:lang w:val="en-US"/>
        </w:rPr>
        <w:t>PRS AD for UEs in RRC_I</w:t>
      </w:r>
      <w:r w:rsidR="00F67B72">
        <w:rPr>
          <w:lang w:val="en-US"/>
        </w:rPr>
        <w:t>NACTIVE</w:t>
      </w:r>
      <w:r w:rsidR="00EC3325">
        <w:rPr>
          <w:lang w:val="en-US"/>
        </w:rPr>
        <w:t xml:space="preserve"> mode to reduce overhead and power consumption.</w:t>
      </w:r>
    </w:p>
    <w:p w14:paraId="3320B52F" w14:textId="51926E7F" w:rsidR="007D4712" w:rsidRDefault="00DC3E4A" w:rsidP="00596772">
      <w:pPr>
        <w:spacing w:before="240"/>
        <w:rPr>
          <w:lang w:eastAsia="x-none"/>
        </w:rPr>
      </w:pPr>
      <w:r>
        <w:rPr>
          <w:lang w:eastAsia="x-none"/>
        </w:rPr>
        <w:t>In conclusion</w:t>
      </w:r>
      <w:r w:rsidR="008C0B0A">
        <w:rPr>
          <w:lang w:eastAsia="x-none"/>
        </w:rPr>
        <w:t xml:space="preserve">, </w:t>
      </w:r>
      <w:r w:rsidR="005D2F66">
        <w:rPr>
          <w:lang w:eastAsia="x-none"/>
        </w:rPr>
        <w:t xml:space="preserve">update of AD for UEs in RRC_INACTIVE state is </w:t>
      </w:r>
      <w:r w:rsidR="003256B0">
        <w:rPr>
          <w:lang w:eastAsia="x-none"/>
        </w:rPr>
        <w:t xml:space="preserve">one of </w:t>
      </w:r>
      <w:r>
        <w:rPr>
          <w:lang w:eastAsia="x-none"/>
        </w:rPr>
        <w:t>major challenging issues</w:t>
      </w:r>
      <w:r w:rsidR="00256309">
        <w:rPr>
          <w:lang w:eastAsia="x-none"/>
        </w:rPr>
        <w:t xml:space="preserve"> to </w:t>
      </w:r>
      <w:r w:rsidR="00D83196">
        <w:rPr>
          <w:lang w:eastAsia="x-none"/>
        </w:rPr>
        <w:t xml:space="preserve">effectively </w:t>
      </w:r>
      <w:r w:rsidR="00256309">
        <w:rPr>
          <w:lang w:eastAsia="x-none"/>
        </w:rPr>
        <w:t>support positioning for RRC_INACTIVE</w:t>
      </w:r>
      <w:r w:rsidR="00D83196">
        <w:rPr>
          <w:lang w:eastAsia="x-none"/>
        </w:rPr>
        <w:t xml:space="preserve">. </w:t>
      </w:r>
      <w:r w:rsidR="00A15BD1" w:rsidRPr="00A15BD1">
        <w:rPr>
          <w:lang w:eastAsia="x-none"/>
        </w:rPr>
        <w:t xml:space="preserve">This issue is discussed </w:t>
      </w:r>
      <w:r w:rsidR="00657007" w:rsidRPr="00A15BD1">
        <w:rPr>
          <w:lang w:eastAsia="x-none"/>
        </w:rPr>
        <w:t xml:space="preserve">in more details </w:t>
      </w:r>
      <w:r w:rsidR="00A15BD1" w:rsidRPr="00A15BD1">
        <w:rPr>
          <w:lang w:eastAsia="x-none"/>
        </w:rPr>
        <w:t>in our companion contribution [</w:t>
      </w:r>
      <w:r w:rsidR="00A15BD1">
        <w:rPr>
          <w:lang w:eastAsia="x-none"/>
        </w:rPr>
        <w:t>7</w:t>
      </w:r>
      <w:r w:rsidR="00A15BD1" w:rsidRPr="00A15BD1">
        <w:rPr>
          <w:lang w:eastAsia="x-none"/>
        </w:rPr>
        <w:t>]</w:t>
      </w:r>
      <w:r w:rsidR="00A15BD1">
        <w:rPr>
          <w:lang w:eastAsia="x-none"/>
        </w:rPr>
        <w:t>.</w:t>
      </w:r>
    </w:p>
    <w:p w14:paraId="79A5F14C" w14:textId="77777777" w:rsidR="00267FAA" w:rsidRDefault="00267FAA" w:rsidP="00596772">
      <w:pPr>
        <w:spacing w:before="240"/>
        <w:rPr>
          <w:lang w:eastAsia="x-none"/>
        </w:rPr>
      </w:pPr>
    </w:p>
    <w:p w14:paraId="050FFE10" w14:textId="76E298F2" w:rsidR="00267FAA" w:rsidRDefault="00832C89" w:rsidP="00267FAA">
      <w:pPr>
        <w:pStyle w:val="Heading2"/>
        <w:numPr>
          <w:ilvl w:val="2"/>
          <w:numId w:val="3"/>
        </w:numPr>
        <w:rPr>
          <w:lang w:val="en-US" w:eastAsia="ja-JP"/>
        </w:rPr>
      </w:pPr>
      <w:r>
        <w:rPr>
          <w:lang w:val="en-US" w:eastAsia="ja-JP"/>
        </w:rPr>
        <w:t xml:space="preserve"> UL/UL</w:t>
      </w:r>
      <w:r w:rsidR="00E52D38">
        <w:rPr>
          <w:lang w:val="en-US" w:eastAsia="ja-JP"/>
        </w:rPr>
        <w:t>+</w:t>
      </w:r>
      <w:r>
        <w:rPr>
          <w:lang w:val="en-US" w:eastAsia="ja-JP"/>
        </w:rPr>
        <w:t>DL Positioning</w:t>
      </w:r>
    </w:p>
    <w:p w14:paraId="366EDC83" w14:textId="4221494F" w:rsidR="00103DF0" w:rsidRDefault="00103DF0" w:rsidP="00103DF0">
      <w:pPr>
        <w:rPr>
          <w:lang w:val="en-US" w:eastAsia="ja-JP"/>
        </w:rPr>
      </w:pPr>
      <w:r>
        <w:rPr>
          <w:lang w:val="en-US" w:eastAsia="ja-JP"/>
        </w:rPr>
        <w:t xml:space="preserve">At RAN1 #106e meeting, </w:t>
      </w:r>
      <w:r w:rsidRPr="00770BAA">
        <w:rPr>
          <w:lang w:val="en-US" w:eastAsia="ja-JP"/>
        </w:rPr>
        <w:t xml:space="preserve">RAN1 </w:t>
      </w:r>
      <w:r>
        <w:rPr>
          <w:lang w:val="en-US" w:eastAsia="ja-JP"/>
        </w:rPr>
        <w:t>made a consensus</w:t>
      </w:r>
      <w:r w:rsidRPr="00770BAA">
        <w:rPr>
          <w:lang w:val="en-US" w:eastAsia="ja-JP"/>
        </w:rPr>
        <w:t xml:space="preserve"> </w:t>
      </w:r>
      <w:r>
        <w:rPr>
          <w:lang w:val="en-US" w:eastAsia="ja-JP"/>
        </w:rPr>
        <w:t xml:space="preserve">that </w:t>
      </w:r>
      <w:r w:rsidRPr="00770BAA">
        <w:rPr>
          <w:lang w:val="en-US" w:eastAsia="ja-JP"/>
        </w:rPr>
        <w:t xml:space="preserve">UL and DL+UL-based positioning solutions are feasible for the UEs </w:t>
      </w:r>
      <w:proofErr w:type="spellStart"/>
      <w:r w:rsidRPr="00770BAA">
        <w:rPr>
          <w:lang w:val="en-US" w:eastAsia="ja-JP"/>
        </w:rPr>
        <w:t>RRC_Inactive</w:t>
      </w:r>
      <w:proofErr w:type="spellEnd"/>
      <w:r w:rsidRPr="00770BAA">
        <w:rPr>
          <w:lang w:val="en-US" w:eastAsia="ja-JP"/>
        </w:rPr>
        <w:t xml:space="preserve"> states </w:t>
      </w:r>
      <w:r>
        <w:rPr>
          <w:lang w:val="en-US" w:eastAsia="ja-JP"/>
        </w:rPr>
        <w:t xml:space="preserve">from the following agreement, but we may need </w:t>
      </w:r>
      <w:r w:rsidR="00B32C3C">
        <w:rPr>
          <w:lang w:val="en-US" w:eastAsia="ja-JP"/>
        </w:rPr>
        <w:t xml:space="preserve">the </w:t>
      </w:r>
      <w:r>
        <w:rPr>
          <w:lang w:val="en-US" w:eastAsia="ja-JP"/>
        </w:rPr>
        <w:t xml:space="preserve">confirmation from RAN2.   </w:t>
      </w:r>
    </w:p>
    <w:p w14:paraId="560E6C4C" w14:textId="77777777" w:rsidR="00103DF0" w:rsidRPr="00880411" w:rsidRDefault="00103DF0" w:rsidP="00103DF0">
      <w:pPr>
        <w:rPr>
          <w:lang w:eastAsia="x-none"/>
        </w:rPr>
      </w:pPr>
      <w:r w:rsidRPr="00880411">
        <w:rPr>
          <w:highlight w:val="green"/>
          <w:lang w:eastAsia="x-none"/>
        </w:rPr>
        <w:lastRenderedPageBreak/>
        <w:t>Agreement:</w:t>
      </w:r>
    </w:p>
    <w:p w14:paraId="025D903B" w14:textId="77777777" w:rsidR="00103DF0" w:rsidRPr="00880411" w:rsidRDefault="00103DF0" w:rsidP="00103DF0">
      <w:pPr>
        <w:pStyle w:val="3GPPText"/>
        <w:spacing w:before="0" w:after="0"/>
        <w:rPr>
          <w:rFonts w:ascii="Times New Roman" w:hAnsi="Times New Roman" w:cs="Times New Roman"/>
          <w:b/>
          <w:sz w:val="20"/>
        </w:rPr>
      </w:pPr>
      <w:r w:rsidRPr="00880411">
        <w:rPr>
          <w:rFonts w:ascii="Times New Roman" w:hAnsi="Times New Roman" w:cs="Times New Roman"/>
          <w:sz w:val="20"/>
        </w:rPr>
        <w:t>From RAN1 perspective, it is feasible to support transmission of SRS for positioning by UEs in RRC _INACTIVE state for UL and DL+UL positioning under certain validation criteria</w:t>
      </w:r>
    </w:p>
    <w:p w14:paraId="5A72DB22" w14:textId="77777777" w:rsidR="00103DF0" w:rsidRPr="00880411" w:rsidRDefault="00103DF0" w:rsidP="00103DF0">
      <w:pPr>
        <w:pStyle w:val="3GPPText"/>
        <w:widowControl w:val="0"/>
        <w:numPr>
          <w:ilvl w:val="0"/>
          <w:numId w:val="52"/>
        </w:numPr>
        <w:tabs>
          <w:tab w:val="left" w:pos="1701"/>
          <w:tab w:val="right" w:pos="9072"/>
          <w:tab w:val="right" w:pos="10206"/>
        </w:tabs>
        <w:spacing w:before="0" w:after="0" w:line="259" w:lineRule="auto"/>
        <w:textAlignment w:val="baseline"/>
        <w:rPr>
          <w:rFonts w:ascii="Times New Roman" w:hAnsi="Times New Roman" w:cs="Times New Roman"/>
          <w:sz w:val="20"/>
        </w:rPr>
      </w:pPr>
      <w:r w:rsidRPr="00880411">
        <w:rPr>
          <w:rFonts w:ascii="Times New Roman" w:hAnsi="Times New Roman" w:cs="Times New Roman"/>
          <w:sz w:val="20"/>
        </w:rPr>
        <w:t>FFS: Type(s) of SRS for positioning (i.e., periodic, semi-persistent, aperiodic)</w:t>
      </w:r>
    </w:p>
    <w:p w14:paraId="034D8DEF" w14:textId="77777777" w:rsidR="00103DF0" w:rsidRPr="00880411" w:rsidRDefault="00103DF0" w:rsidP="00103DF0">
      <w:pPr>
        <w:pStyle w:val="3GPPText"/>
        <w:widowControl w:val="0"/>
        <w:numPr>
          <w:ilvl w:val="0"/>
          <w:numId w:val="52"/>
        </w:numPr>
        <w:tabs>
          <w:tab w:val="left" w:pos="1701"/>
          <w:tab w:val="right" w:pos="9072"/>
          <w:tab w:val="right" w:pos="10206"/>
        </w:tabs>
        <w:spacing w:before="0" w:after="0" w:line="259" w:lineRule="auto"/>
        <w:textAlignment w:val="baseline"/>
        <w:rPr>
          <w:rFonts w:ascii="Times New Roman" w:hAnsi="Times New Roman" w:cs="Times New Roman"/>
          <w:sz w:val="20"/>
        </w:rPr>
      </w:pPr>
      <w:r w:rsidRPr="00880411">
        <w:rPr>
          <w:rFonts w:ascii="Times New Roman" w:hAnsi="Times New Roman" w:cs="Times New Roman"/>
          <w:sz w:val="20"/>
        </w:rPr>
        <w:t>FFS: Details of validation criteria which may also be discussed in RAN2</w:t>
      </w:r>
    </w:p>
    <w:p w14:paraId="514AC77D" w14:textId="77777777" w:rsidR="00103DF0" w:rsidRPr="00880411" w:rsidRDefault="00103DF0" w:rsidP="00103DF0">
      <w:pPr>
        <w:pStyle w:val="3GPPText"/>
        <w:widowControl w:val="0"/>
        <w:numPr>
          <w:ilvl w:val="0"/>
          <w:numId w:val="52"/>
        </w:numPr>
        <w:tabs>
          <w:tab w:val="left" w:pos="1701"/>
          <w:tab w:val="right" w:pos="9072"/>
          <w:tab w:val="right" w:pos="10206"/>
        </w:tabs>
        <w:spacing w:before="0" w:line="259" w:lineRule="auto"/>
        <w:textAlignment w:val="baseline"/>
        <w:rPr>
          <w:rFonts w:ascii="Times New Roman" w:hAnsi="Times New Roman" w:cs="Times New Roman"/>
          <w:sz w:val="20"/>
        </w:rPr>
      </w:pPr>
      <w:r w:rsidRPr="00880411">
        <w:rPr>
          <w:rFonts w:ascii="Times New Roman" w:hAnsi="Times New Roman" w:cs="Times New Roman"/>
          <w:sz w:val="20"/>
        </w:rPr>
        <w:t>Send LS to RAN2 informing them of this agreement</w:t>
      </w:r>
    </w:p>
    <w:p w14:paraId="3CD3F30F" w14:textId="77777777" w:rsidR="00103DF0" w:rsidRPr="00880411" w:rsidRDefault="00103DF0" w:rsidP="00103DF0">
      <w:r w:rsidRPr="00880411">
        <w:rPr>
          <w:highlight w:val="green"/>
        </w:rPr>
        <w:t>Agreement:</w:t>
      </w:r>
    </w:p>
    <w:p w14:paraId="2A205F77" w14:textId="77777777" w:rsidR="00103DF0" w:rsidRPr="00BF3078" w:rsidRDefault="00103DF0" w:rsidP="00103DF0">
      <w:r w:rsidRPr="00880411">
        <w:t>Open loop power control defined in Rel.16 for transmission of SRS for positioning by RRC_CONNECTED UEs is applicable for RRC_INA</w:t>
      </w:r>
      <w:r w:rsidRPr="00BF3078">
        <w:t>CTIVE UEs.</w:t>
      </w:r>
    </w:p>
    <w:p w14:paraId="36FB29FA" w14:textId="77777777" w:rsidR="00103DF0" w:rsidRPr="00880411" w:rsidRDefault="00103DF0" w:rsidP="00103DF0">
      <w:pPr>
        <w:rPr>
          <w:highlight w:val="green"/>
          <w:lang w:eastAsia="x-none"/>
        </w:rPr>
      </w:pPr>
      <w:r w:rsidRPr="00880411">
        <w:rPr>
          <w:highlight w:val="green"/>
          <w:lang w:eastAsia="x-none"/>
        </w:rPr>
        <w:t>Agreement:</w:t>
      </w:r>
    </w:p>
    <w:p w14:paraId="5C863C2D" w14:textId="77777777" w:rsidR="00103DF0" w:rsidRPr="00880411" w:rsidRDefault="00103DF0" w:rsidP="00103DF0">
      <w:pPr>
        <w:rPr>
          <w:lang w:eastAsia="x-none"/>
        </w:rPr>
      </w:pPr>
      <w:r w:rsidRPr="00880411">
        <w:rPr>
          <w:lang w:eastAsia="x-none"/>
        </w:rPr>
        <w:t>Spatial relation defined in Rel.16 for transmission of SRS for positioning by RRC_CONNECTED UEs is applicable for RRC_INACTIVE UEs.</w:t>
      </w:r>
    </w:p>
    <w:p w14:paraId="24BF7AD1" w14:textId="57C58DED" w:rsidR="00103DF0" w:rsidRDefault="00103DF0" w:rsidP="00103DF0">
      <w:pPr>
        <w:rPr>
          <w:lang w:eastAsia="ja-JP"/>
        </w:rPr>
      </w:pPr>
      <w:r>
        <w:rPr>
          <w:lang w:eastAsia="ja-JP"/>
        </w:rPr>
        <w:t>In addition,</w:t>
      </w:r>
      <w:r w:rsidRPr="00770BAA">
        <w:rPr>
          <w:lang w:val="en-US" w:eastAsia="ja-JP"/>
        </w:rPr>
        <w:t xml:space="preserve"> </w:t>
      </w:r>
      <w:r>
        <w:rPr>
          <w:lang w:val="en-US" w:eastAsia="ja-JP"/>
        </w:rPr>
        <w:t xml:space="preserve">RAN1 </w:t>
      </w:r>
      <w:r w:rsidRPr="00770BAA">
        <w:rPr>
          <w:lang w:val="en-US" w:eastAsia="ja-JP"/>
        </w:rPr>
        <w:t>agreed to necessary features to configure transmission beams and power controls for SRS resources for positioning via reuse of the Rel-16 features.</w:t>
      </w:r>
      <w:r>
        <w:rPr>
          <w:lang w:val="en-US" w:eastAsia="ja-JP"/>
        </w:rPr>
        <w:t xml:space="preserve"> </w:t>
      </w:r>
      <w:r w:rsidRPr="007D1737">
        <w:rPr>
          <w:lang w:val="en-US" w:eastAsia="ja-JP"/>
        </w:rPr>
        <w:t>However, in case a UE is in RRC inactive state for a long time or the UE has been moved to a different location, it is questionable if the configured power control parameter and spatial relation information could be continuously used by the UE. If the UE keeps using the outdated configuration information, it may result in interference which degrades the network performance.</w:t>
      </w:r>
      <w:r>
        <w:rPr>
          <w:lang w:val="en-US" w:eastAsia="ja-JP"/>
        </w:rPr>
        <w:t xml:space="preserve"> </w:t>
      </w:r>
      <w:r w:rsidRPr="00C33DB0">
        <w:rPr>
          <w:lang w:val="en-US" w:eastAsia="ja-JP"/>
        </w:rPr>
        <w:t xml:space="preserve">Thus, it may be necessary to discuss the validity </w:t>
      </w:r>
      <w:r w:rsidR="00922325">
        <w:rPr>
          <w:lang w:val="en-US" w:eastAsia="ja-JP"/>
        </w:rPr>
        <w:t>of</w:t>
      </w:r>
      <w:r w:rsidRPr="00C33DB0">
        <w:rPr>
          <w:lang w:val="en-US" w:eastAsia="ja-JP"/>
        </w:rPr>
        <w:t xml:space="preserve"> the configured parameters when the UE </w:t>
      </w:r>
      <w:r w:rsidR="00FA04F2">
        <w:rPr>
          <w:lang w:val="en-US" w:eastAsia="ja-JP"/>
        </w:rPr>
        <w:t>was</w:t>
      </w:r>
      <w:r w:rsidRPr="00C33DB0">
        <w:rPr>
          <w:lang w:val="en-US" w:eastAsia="ja-JP"/>
        </w:rPr>
        <w:t xml:space="preserve"> in the </w:t>
      </w:r>
      <w:proofErr w:type="spellStart"/>
      <w:r w:rsidRPr="00C33DB0">
        <w:rPr>
          <w:lang w:val="en-US" w:eastAsia="ja-JP"/>
        </w:rPr>
        <w:t>RRC_</w:t>
      </w:r>
      <w:r w:rsidR="00190134">
        <w:rPr>
          <w:lang w:val="en-US" w:eastAsia="ja-JP"/>
        </w:rPr>
        <w:t>Connected</w:t>
      </w:r>
      <w:proofErr w:type="spellEnd"/>
      <w:r w:rsidRPr="00C33DB0">
        <w:rPr>
          <w:lang w:val="en-US" w:eastAsia="ja-JP"/>
        </w:rPr>
        <w:t xml:space="preserve"> state</w:t>
      </w:r>
      <w:r w:rsidR="006C2C47">
        <w:rPr>
          <w:lang w:val="en-US" w:eastAsia="ja-JP"/>
        </w:rPr>
        <w:t xml:space="preserve">. For example, </w:t>
      </w:r>
      <w:r w:rsidR="001048D8" w:rsidRPr="001048D8">
        <w:rPr>
          <w:lang w:val="en-US" w:eastAsia="ja-JP"/>
        </w:rPr>
        <w:t>if the UE has moved to a different location, the UE might detect the variation of the RSRP from the serving cell.</w:t>
      </w:r>
    </w:p>
    <w:p w14:paraId="60D7700D" w14:textId="0B4BCBB8" w:rsidR="00103DF0" w:rsidRDefault="00B32C3C" w:rsidP="00103DF0">
      <w:pPr>
        <w:rPr>
          <w:lang w:eastAsia="ja-JP"/>
        </w:rPr>
      </w:pPr>
      <w:r w:rsidRPr="00A410F5">
        <w:rPr>
          <w:b/>
          <w:bCs/>
          <w:lang w:val="en-US"/>
        </w:rPr>
        <w:t xml:space="preserve">Proposal </w:t>
      </w:r>
      <w:r w:rsidR="00B27EDD">
        <w:rPr>
          <w:b/>
          <w:bCs/>
          <w:lang w:val="en-US"/>
        </w:rPr>
        <w:t>2</w:t>
      </w:r>
      <w:r w:rsidRPr="00A410F5">
        <w:rPr>
          <w:b/>
          <w:bCs/>
          <w:lang w:val="en-US"/>
        </w:rPr>
        <w:t>:</w:t>
      </w:r>
      <w:r>
        <w:rPr>
          <w:lang w:val="en-US"/>
        </w:rPr>
        <w:t xml:space="preserve"> </w:t>
      </w:r>
      <w:r w:rsidR="001D19E9" w:rsidRPr="001D19E9">
        <w:rPr>
          <w:lang w:val="en-US"/>
        </w:rPr>
        <w:t>RAN1 to discuss</w:t>
      </w:r>
      <w:r w:rsidR="00A17D60">
        <w:rPr>
          <w:lang w:val="en-US"/>
        </w:rPr>
        <w:t xml:space="preserve">, for </w:t>
      </w:r>
      <w:proofErr w:type="spellStart"/>
      <w:r w:rsidR="00A17D60">
        <w:rPr>
          <w:lang w:val="en-US"/>
        </w:rPr>
        <w:t>RRC_Inactive</w:t>
      </w:r>
      <w:proofErr w:type="spellEnd"/>
      <w:r w:rsidR="00A17D60">
        <w:rPr>
          <w:lang w:val="en-US"/>
        </w:rPr>
        <w:t xml:space="preserve"> UEs,</w:t>
      </w:r>
      <w:r w:rsidR="001D19E9" w:rsidRPr="001D19E9">
        <w:rPr>
          <w:lang w:val="en-US"/>
        </w:rPr>
        <w:t xml:space="preserve"> validity criterion </w:t>
      </w:r>
      <w:r w:rsidR="00FC4770">
        <w:rPr>
          <w:lang w:val="en-US"/>
        </w:rPr>
        <w:t>for</w:t>
      </w:r>
      <w:r w:rsidR="001D19E9" w:rsidRPr="001D19E9">
        <w:rPr>
          <w:lang w:val="en-US"/>
        </w:rPr>
        <w:t xml:space="preserve"> the parameters for SRS resources which were configured in </w:t>
      </w:r>
      <w:proofErr w:type="spellStart"/>
      <w:r w:rsidR="001D19E9" w:rsidRPr="001D19E9">
        <w:rPr>
          <w:lang w:val="en-US"/>
        </w:rPr>
        <w:t>RRC_</w:t>
      </w:r>
      <w:r w:rsidR="00FC4770">
        <w:rPr>
          <w:lang w:val="en-US"/>
        </w:rPr>
        <w:t>Connected</w:t>
      </w:r>
      <w:proofErr w:type="spellEnd"/>
      <w:r w:rsidR="00FC4770">
        <w:rPr>
          <w:lang w:val="en-US"/>
        </w:rPr>
        <w:t xml:space="preserve"> </w:t>
      </w:r>
      <w:r w:rsidR="001D19E9" w:rsidRPr="001D19E9">
        <w:rPr>
          <w:lang w:val="en-US"/>
        </w:rPr>
        <w:t>state.</w:t>
      </w:r>
    </w:p>
    <w:p w14:paraId="43F2918B" w14:textId="05172196" w:rsidR="00103DF0" w:rsidRPr="00880411" w:rsidRDefault="00103DF0" w:rsidP="00103DF0">
      <w:pPr>
        <w:rPr>
          <w:lang w:eastAsia="ja-JP"/>
        </w:rPr>
      </w:pPr>
      <w:r>
        <w:rPr>
          <w:lang w:eastAsia="ja-JP"/>
        </w:rPr>
        <w:t xml:space="preserve">Regarding the FFS on type(s) of SRS for positioning, </w:t>
      </w:r>
      <w:r w:rsidRPr="00DF51C2">
        <w:rPr>
          <w:lang w:eastAsia="ja-JP"/>
        </w:rPr>
        <w:t>support of the periodic SRS may be the baseline, but for now, the necessity of the semi-persistent and aperiodic SRS is unclear.</w:t>
      </w:r>
      <w:r>
        <w:rPr>
          <w:lang w:eastAsia="ja-JP"/>
        </w:rPr>
        <w:t xml:space="preserve"> </w:t>
      </w:r>
    </w:p>
    <w:p w14:paraId="2098B0CD" w14:textId="32DBBB4C" w:rsidR="00746057" w:rsidRDefault="00746057" w:rsidP="00746057">
      <w:pPr>
        <w:rPr>
          <w:lang w:eastAsia="ja-JP"/>
        </w:rPr>
      </w:pPr>
      <w:r w:rsidRPr="00A410F5">
        <w:rPr>
          <w:b/>
          <w:bCs/>
          <w:lang w:val="en-US"/>
        </w:rPr>
        <w:t xml:space="preserve">Proposal </w:t>
      </w:r>
      <w:r w:rsidR="00B27EDD">
        <w:rPr>
          <w:b/>
          <w:bCs/>
          <w:lang w:val="en-US"/>
        </w:rPr>
        <w:t>3</w:t>
      </w:r>
      <w:r w:rsidRPr="00A410F5">
        <w:rPr>
          <w:b/>
          <w:bCs/>
          <w:lang w:val="en-US"/>
        </w:rPr>
        <w:t>:</w:t>
      </w:r>
      <w:r>
        <w:rPr>
          <w:lang w:val="en-US"/>
        </w:rPr>
        <w:t xml:space="preserve"> </w:t>
      </w:r>
      <w:r w:rsidRPr="001D19E9">
        <w:rPr>
          <w:lang w:val="en-US"/>
        </w:rPr>
        <w:t xml:space="preserve">RAN1 to </w:t>
      </w:r>
      <w:r w:rsidR="001A6E2E">
        <w:rPr>
          <w:lang w:val="en-US"/>
        </w:rPr>
        <w:t xml:space="preserve">support </w:t>
      </w:r>
      <w:r w:rsidR="003B22C3">
        <w:rPr>
          <w:lang w:val="en-US"/>
        </w:rPr>
        <w:t xml:space="preserve">only </w:t>
      </w:r>
      <w:r w:rsidR="001A6E2E">
        <w:rPr>
          <w:lang w:val="en-US"/>
        </w:rPr>
        <w:t xml:space="preserve">periodic </w:t>
      </w:r>
      <w:r w:rsidR="00942695">
        <w:rPr>
          <w:lang w:val="en-US"/>
        </w:rPr>
        <w:t xml:space="preserve">SRS for positioning for UEs in </w:t>
      </w:r>
      <w:proofErr w:type="spellStart"/>
      <w:r w:rsidR="00942695">
        <w:rPr>
          <w:lang w:val="en-US"/>
        </w:rPr>
        <w:t>RRC_Inactive</w:t>
      </w:r>
      <w:proofErr w:type="spellEnd"/>
      <w:r w:rsidR="00942695">
        <w:rPr>
          <w:lang w:val="en-US"/>
        </w:rPr>
        <w:t xml:space="preserve"> state</w:t>
      </w:r>
      <w:r w:rsidRPr="001D19E9">
        <w:rPr>
          <w:lang w:val="en-US"/>
        </w:rPr>
        <w:t>.</w:t>
      </w:r>
    </w:p>
    <w:p w14:paraId="54C8CD0A" w14:textId="556B55DF" w:rsidR="00103DF0" w:rsidRDefault="00116528" w:rsidP="00596772">
      <w:pPr>
        <w:spacing w:before="240"/>
        <w:rPr>
          <w:lang w:eastAsia="x-none"/>
        </w:rPr>
      </w:pPr>
      <w:r w:rsidRPr="00116528">
        <w:rPr>
          <w:lang w:eastAsia="x-none"/>
        </w:rPr>
        <w:t xml:space="preserve">In the previous meeting, RAN1 </w:t>
      </w:r>
      <w:r w:rsidRPr="00116528">
        <w:rPr>
          <w:lang w:eastAsia="x-none"/>
        </w:rPr>
        <w:t>ha</w:t>
      </w:r>
      <w:r w:rsidR="00190134">
        <w:rPr>
          <w:lang w:eastAsia="x-none"/>
        </w:rPr>
        <w:t>s</w:t>
      </w:r>
      <w:r w:rsidRPr="00116528">
        <w:rPr>
          <w:lang w:eastAsia="x-none"/>
        </w:rPr>
        <w:t xml:space="preserve"> mainly discussed whether to support SRS transmission for RRC inactive UEs and the essential features to support SRS transmission. However, RAN1 also needs discussion on the report of positioning measurements</w:t>
      </w:r>
      <w:r w:rsidR="00B50ED7">
        <w:rPr>
          <w:lang w:eastAsia="x-none"/>
        </w:rPr>
        <w:t xml:space="preserve"> for UE-assisted positioning</w:t>
      </w:r>
      <w:r w:rsidRPr="00116528">
        <w:rPr>
          <w:lang w:eastAsia="x-none"/>
        </w:rPr>
        <w:t>.</w:t>
      </w:r>
      <w:r w:rsidR="00437D97" w:rsidRPr="00437D97">
        <w:t xml:space="preserve"> </w:t>
      </w:r>
      <w:r w:rsidR="00437D97" w:rsidRPr="00437D97">
        <w:rPr>
          <w:lang w:eastAsia="x-none"/>
        </w:rPr>
        <w:t xml:space="preserve">RAN2 agreed to support the reporting of the positioning measurements via </w:t>
      </w:r>
      <w:r w:rsidR="00427DC5">
        <w:rPr>
          <w:lang w:eastAsia="x-none"/>
        </w:rPr>
        <w:t>SDT (</w:t>
      </w:r>
      <w:r w:rsidR="00437D97" w:rsidRPr="00437D97">
        <w:rPr>
          <w:lang w:eastAsia="x-none"/>
        </w:rPr>
        <w:t>small data transmission</w:t>
      </w:r>
      <w:r w:rsidR="00427DC5">
        <w:rPr>
          <w:lang w:eastAsia="x-none"/>
        </w:rPr>
        <w:t>)</w:t>
      </w:r>
      <w:r w:rsidR="00437D97" w:rsidRPr="00437D97">
        <w:rPr>
          <w:lang w:eastAsia="x-none"/>
        </w:rPr>
        <w:t>, but it is questionable if the UE can report the whole positioning measurements</w:t>
      </w:r>
      <w:r w:rsidR="00BE4F4E">
        <w:rPr>
          <w:lang w:eastAsia="x-none"/>
        </w:rPr>
        <w:t xml:space="preserve"> in a single reporting instance </w:t>
      </w:r>
      <w:r w:rsidR="006E2B07">
        <w:rPr>
          <w:lang w:eastAsia="x-none"/>
        </w:rPr>
        <w:t>using SDT</w:t>
      </w:r>
      <w:r w:rsidR="00437D97" w:rsidRPr="00437D97">
        <w:rPr>
          <w:lang w:eastAsia="x-none"/>
        </w:rPr>
        <w:t xml:space="preserve"> that </w:t>
      </w:r>
      <w:r w:rsidR="00CC2C5F">
        <w:rPr>
          <w:lang w:eastAsia="x-none"/>
        </w:rPr>
        <w:t>the UE</w:t>
      </w:r>
      <w:r w:rsidR="00437D97" w:rsidRPr="00437D97">
        <w:rPr>
          <w:lang w:eastAsia="x-none"/>
        </w:rPr>
        <w:t xml:space="preserve"> obtained for many TRPs and/or PRS resources.</w:t>
      </w:r>
      <w:r w:rsidR="005F0415" w:rsidRPr="005F0415">
        <w:t xml:space="preserve"> </w:t>
      </w:r>
      <w:r w:rsidR="00AD03EF">
        <w:t xml:space="preserve">Without a doubt, </w:t>
      </w:r>
      <w:r w:rsidR="00AD03EF">
        <w:rPr>
          <w:lang w:eastAsia="x-none"/>
        </w:rPr>
        <w:t>i</w:t>
      </w:r>
      <w:r w:rsidR="005F0415" w:rsidRPr="005F0415">
        <w:rPr>
          <w:lang w:eastAsia="x-none"/>
        </w:rPr>
        <w:t xml:space="preserve">t is essential to </w:t>
      </w:r>
      <w:r w:rsidR="00E71AB7">
        <w:rPr>
          <w:lang w:eastAsia="x-none"/>
        </w:rPr>
        <w:t>report</w:t>
      </w:r>
      <w:r w:rsidR="00E71AB7" w:rsidRPr="005F0415">
        <w:rPr>
          <w:lang w:eastAsia="x-none"/>
        </w:rPr>
        <w:t xml:space="preserve"> </w:t>
      </w:r>
      <w:r w:rsidR="005F0415" w:rsidRPr="005F0415">
        <w:rPr>
          <w:lang w:eastAsia="x-none"/>
        </w:rPr>
        <w:t xml:space="preserve">many positioning measurements to provide high accuracy positioning also for UEs in </w:t>
      </w:r>
      <w:proofErr w:type="spellStart"/>
      <w:r w:rsidR="005F0415" w:rsidRPr="005F0415">
        <w:rPr>
          <w:lang w:eastAsia="x-none"/>
        </w:rPr>
        <w:t>RRC_inactives</w:t>
      </w:r>
      <w:proofErr w:type="spellEnd"/>
      <w:r w:rsidR="005F0415" w:rsidRPr="005F0415">
        <w:rPr>
          <w:lang w:eastAsia="x-none"/>
        </w:rPr>
        <w:t xml:space="preserve"> state.</w:t>
      </w:r>
      <w:r w:rsidR="00AD03EF">
        <w:rPr>
          <w:lang w:eastAsia="x-none"/>
        </w:rPr>
        <w:t xml:space="preserve"> </w:t>
      </w:r>
      <w:r w:rsidR="00D51D27" w:rsidRPr="00D51D27">
        <w:rPr>
          <w:lang w:eastAsia="x-none"/>
        </w:rPr>
        <w:t>One of the feasible ways is to report a part of positioning measurement at each reporting instance by fitting the report data size into the reporting overhead of SDT.</w:t>
      </w:r>
      <w:r w:rsidR="00016C6D">
        <w:rPr>
          <w:lang w:eastAsia="x-none"/>
        </w:rPr>
        <w:t xml:space="preserve"> </w:t>
      </w:r>
      <w:r w:rsidR="00016C6D" w:rsidRPr="00016C6D">
        <w:rPr>
          <w:lang w:eastAsia="x-none"/>
        </w:rPr>
        <w:t>For example, if the UE needs to report positioning measurements for nine TRPs, the UE may report positioning measurements for two or three TRPs at each reporting instance</w:t>
      </w:r>
      <w:r w:rsidR="00EE15EB" w:rsidRPr="00EE15EB">
        <w:rPr>
          <w:lang w:eastAsia="x-none"/>
        </w:rPr>
        <w:t>, and the LMF may estimate the location of the UE using a part of positioning measurements and/or all of them.</w:t>
      </w:r>
      <w:r w:rsidR="00EA72F6">
        <w:rPr>
          <w:lang w:eastAsia="x-none"/>
        </w:rPr>
        <w:t xml:space="preserve"> </w:t>
      </w:r>
      <w:r w:rsidR="00887BC8">
        <w:rPr>
          <w:lang w:eastAsia="x-none"/>
        </w:rPr>
        <w:t xml:space="preserve">This is supported by the ability to do message segmentation in LPP. </w:t>
      </w:r>
      <w:r w:rsidR="00EA72F6" w:rsidRPr="00EA72F6">
        <w:rPr>
          <w:lang w:eastAsia="x-none"/>
        </w:rPr>
        <w:t>However, the LMF does not know if the currently reported measurements can be jointly used with the previously reported measurements to estimate the location, since the UE could move for the time duration in between multiple reporting instances.</w:t>
      </w:r>
      <w:r w:rsidR="00823AA3">
        <w:rPr>
          <w:lang w:eastAsia="x-none"/>
        </w:rPr>
        <w:t xml:space="preserve"> </w:t>
      </w:r>
      <w:r w:rsidR="00823AA3" w:rsidRPr="00823AA3">
        <w:rPr>
          <w:lang w:eastAsia="x-none"/>
        </w:rPr>
        <w:t xml:space="preserve">Thus, the UE needs to report an indicator to inform the LMF of </w:t>
      </w:r>
      <w:r w:rsidR="002E6F3F">
        <w:rPr>
          <w:lang w:eastAsia="x-none"/>
        </w:rPr>
        <w:t>whether</w:t>
      </w:r>
      <w:r w:rsidR="00823AA3" w:rsidRPr="00823AA3">
        <w:rPr>
          <w:lang w:eastAsia="x-none"/>
        </w:rPr>
        <w:t xml:space="preserve"> to jointly utilize the currently reported positioning measurements with the previously reported measurements.</w:t>
      </w:r>
    </w:p>
    <w:p w14:paraId="10A420A6" w14:textId="50C447C1" w:rsidR="00BF3078" w:rsidRDefault="002D07A6" w:rsidP="00190134">
      <w:pPr>
        <w:rPr>
          <w:lang w:eastAsia="x-none"/>
        </w:rPr>
      </w:pPr>
      <w:r w:rsidRPr="00A410F5">
        <w:rPr>
          <w:b/>
          <w:bCs/>
          <w:lang w:val="en-US"/>
        </w:rPr>
        <w:t xml:space="preserve">Proposal </w:t>
      </w:r>
      <w:r w:rsidR="00B27EDD">
        <w:rPr>
          <w:b/>
          <w:bCs/>
          <w:lang w:val="en-US"/>
        </w:rPr>
        <w:t>4</w:t>
      </w:r>
      <w:r w:rsidRPr="00A410F5">
        <w:rPr>
          <w:b/>
          <w:bCs/>
          <w:lang w:val="en-US"/>
        </w:rPr>
        <w:t>:</w:t>
      </w:r>
      <w:r>
        <w:rPr>
          <w:lang w:val="en-US"/>
        </w:rPr>
        <w:t xml:space="preserve"> </w:t>
      </w:r>
      <w:r w:rsidR="00BC734B">
        <w:rPr>
          <w:lang w:val="en-US"/>
        </w:rPr>
        <w:t xml:space="preserve">For </w:t>
      </w:r>
      <w:r w:rsidR="0042359D">
        <w:rPr>
          <w:lang w:val="en-US"/>
        </w:rPr>
        <w:t xml:space="preserve">the UE-assisted positioning </w:t>
      </w:r>
      <w:r w:rsidR="001B0DE6">
        <w:rPr>
          <w:lang w:val="en-US"/>
        </w:rPr>
        <w:t>for</w:t>
      </w:r>
      <w:r w:rsidR="00D758D5">
        <w:rPr>
          <w:lang w:val="en-US"/>
        </w:rPr>
        <w:t xml:space="preserve"> </w:t>
      </w:r>
      <w:proofErr w:type="spellStart"/>
      <w:r w:rsidR="0042359D">
        <w:rPr>
          <w:lang w:val="en-US"/>
        </w:rPr>
        <w:t>RRC_Inactive</w:t>
      </w:r>
      <w:proofErr w:type="spellEnd"/>
      <w:r w:rsidR="0042359D">
        <w:rPr>
          <w:lang w:val="en-US"/>
        </w:rPr>
        <w:t xml:space="preserve"> state, </w:t>
      </w:r>
      <w:r w:rsidR="00D76210">
        <w:rPr>
          <w:lang w:val="en-US"/>
        </w:rPr>
        <w:t xml:space="preserve">the </w:t>
      </w:r>
      <w:r w:rsidR="00655EB6" w:rsidRPr="00655EB6">
        <w:rPr>
          <w:lang w:val="en-US"/>
        </w:rPr>
        <w:t>UE</w:t>
      </w:r>
      <w:r w:rsidR="00BC4F07">
        <w:rPr>
          <w:lang w:val="en-US"/>
        </w:rPr>
        <w:t>s</w:t>
      </w:r>
      <w:r w:rsidR="00655EB6" w:rsidRPr="00655EB6">
        <w:rPr>
          <w:lang w:val="en-US"/>
        </w:rPr>
        <w:t xml:space="preserve"> report an indicator along with the positioning measurements, where the indicator informs LMF of whether to jointly utilize the currently reported positioning measurements with the previously reported positioning measurements.</w:t>
      </w:r>
    </w:p>
    <w:p w14:paraId="4E7C061A" w14:textId="2EE77CEE" w:rsidR="007677A0" w:rsidRDefault="007677A0" w:rsidP="00CC3A91">
      <w:pPr>
        <w:pStyle w:val="Heading2"/>
        <w:ind w:left="567"/>
        <w:rPr>
          <w:lang w:val="en-US" w:eastAsia="ja-JP"/>
        </w:rPr>
      </w:pPr>
      <w:r>
        <w:rPr>
          <w:lang w:val="en-US" w:eastAsia="ja-JP"/>
        </w:rPr>
        <w:t>On-demand PRS</w:t>
      </w:r>
    </w:p>
    <w:p w14:paraId="42CC5BFF" w14:textId="77777777" w:rsidR="0048052D" w:rsidRPr="00556B7E" w:rsidRDefault="0048052D" w:rsidP="0048052D">
      <w:pPr>
        <w:rPr>
          <w:lang w:val="en-US" w:eastAsia="ja-JP"/>
        </w:rPr>
      </w:pPr>
      <w:r w:rsidRPr="00556B7E">
        <w:rPr>
          <w:lang w:val="en-US" w:eastAsia="ja-JP"/>
        </w:rPr>
        <w:t xml:space="preserve">The concept of on-demand PRS refers to the ability of the network to dynamically configure PRS resource when and where needed, which </w:t>
      </w:r>
      <w:proofErr w:type="gramStart"/>
      <w:r w:rsidRPr="00556B7E">
        <w:rPr>
          <w:lang w:val="en-US" w:eastAsia="ja-JP"/>
        </w:rPr>
        <w:t>is in contrast to</w:t>
      </w:r>
      <w:proofErr w:type="gramEnd"/>
      <w:r w:rsidRPr="00556B7E">
        <w:rPr>
          <w:lang w:val="en-US" w:eastAsia="ja-JP"/>
        </w:rPr>
        <w:t xml:space="preserve"> LTE PRS configuration where the resource allocation to PRS is static. On-demand PRS can either be initiated by the LMF or the UE, cases which are referred to as LMF-initiated and UE-initiated on-demand PRS, respectively.</w:t>
      </w:r>
    </w:p>
    <w:p w14:paraId="34F221B9" w14:textId="32F7C730" w:rsidR="0048052D" w:rsidRDefault="0048052D" w:rsidP="0048052D">
      <w:pPr>
        <w:rPr>
          <w:lang w:val="en-US" w:eastAsia="ja-JP"/>
        </w:rPr>
      </w:pPr>
      <w:r w:rsidRPr="00556B7E">
        <w:rPr>
          <w:lang w:val="en-US" w:eastAsia="ja-JP"/>
        </w:rPr>
        <w:t xml:space="preserve">The benefits of on-demand PRS are primarily related to enhanced network efficiency owing to the targeted PRS transmissions and thus the minimization of unused PRS resources. In addition, on-demand PRS promises latency reduction compared to legacy PRS schemes, which stems from a) the transmission of PRS right upon request instead of </w:t>
      </w:r>
      <w:r w:rsidRPr="00556B7E">
        <w:rPr>
          <w:lang w:val="en-US" w:eastAsia="ja-JP"/>
        </w:rPr>
        <w:lastRenderedPageBreak/>
        <w:t xml:space="preserve">fixed periodic fashion; b) the minimization of latency caused by beam-sweeping across all beam directions, since with on-demand PRS only a limited set of beams is </w:t>
      </w:r>
      <w:proofErr w:type="spellStart"/>
      <w:r w:rsidRPr="00556B7E">
        <w:rPr>
          <w:lang w:val="en-US" w:eastAsia="ja-JP"/>
        </w:rPr>
        <w:t>sweeped</w:t>
      </w:r>
      <w:proofErr w:type="spellEnd"/>
      <w:r w:rsidRPr="00556B7E">
        <w:rPr>
          <w:lang w:val="en-US" w:eastAsia="ja-JP"/>
        </w:rPr>
        <w:t xml:space="preserve"> and thus the waiting time between two conse</w:t>
      </w:r>
      <w:r w:rsidR="007B32B5">
        <w:rPr>
          <w:lang w:val="en-US" w:eastAsia="ja-JP"/>
        </w:rPr>
        <w:t>c</w:t>
      </w:r>
      <w:r w:rsidRPr="00556B7E">
        <w:rPr>
          <w:lang w:val="en-US" w:eastAsia="ja-JP"/>
        </w:rPr>
        <w:t xml:space="preserve">utive PRS transmissions from the same beam is minimized. Moreover, on-demand PRS offers enhanced accuracy since it allows the network to dynamically increase certain PRS configuration parameters which lead to an accuracy enhancement upon request. </w:t>
      </w:r>
    </w:p>
    <w:p w14:paraId="2EEA98A2" w14:textId="28992AD3" w:rsidR="00327BCB" w:rsidRDefault="00A81BAF" w:rsidP="0048052D">
      <w:pPr>
        <w:rPr>
          <w:lang w:val="en-US" w:eastAsia="ja-JP"/>
        </w:rPr>
      </w:pPr>
      <w:r>
        <w:rPr>
          <w:lang w:val="en-US" w:eastAsia="ja-JP"/>
        </w:rPr>
        <w:t xml:space="preserve">However, </w:t>
      </w:r>
      <w:r w:rsidR="00495108" w:rsidRPr="00495108">
        <w:rPr>
          <w:lang w:val="en-US" w:eastAsia="ja-JP"/>
        </w:rPr>
        <w:t>to reduce the latency, RAN1 should support the UE to measure and process the PRS in an MG-less mode. Also, the target PRS transmission needs to consider the UE's preference on MG-less mode or MG-based mode.</w:t>
      </w:r>
      <w:r w:rsidR="003A1C16">
        <w:rPr>
          <w:lang w:val="en-US" w:eastAsia="ja-JP"/>
        </w:rPr>
        <w:t xml:space="preserve"> </w:t>
      </w:r>
      <w:r w:rsidR="003A1C16" w:rsidRPr="003A1C16">
        <w:rPr>
          <w:lang w:val="en-US" w:eastAsia="ja-JP"/>
        </w:rPr>
        <w:t xml:space="preserve">If the UE needs to keep receiving the data but the LMF requests the positioning, the target PRS transmission </w:t>
      </w:r>
      <w:r w:rsidR="00816BBA">
        <w:rPr>
          <w:lang w:val="en-US" w:eastAsia="ja-JP"/>
        </w:rPr>
        <w:t>should</w:t>
      </w:r>
      <w:r w:rsidR="003A1C16" w:rsidRPr="003A1C16">
        <w:rPr>
          <w:lang w:val="en-US" w:eastAsia="ja-JP"/>
        </w:rPr>
        <w:t xml:space="preserve"> be possible to be received in MG-less mode.</w:t>
      </w:r>
      <w:r w:rsidR="00FD18DC">
        <w:rPr>
          <w:lang w:val="en-US" w:eastAsia="ja-JP"/>
        </w:rPr>
        <w:t xml:space="preserve"> </w:t>
      </w:r>
      <w:r w:rsidR="00FD18DC" w:rsidRPr="00FD18DC">
        <w:rPr>
          <w:lang w:val="en-US" w:eastAsia="ja-JP"/>
        </w:rPr>
        <w:t>For this purpose, RAN1 needs to support that UE requests on-demand PRS and indicates if the PRS can be received in MG-less mode or requires a MG</w:t>
      </w:r>
      <w:r w:rsidR="00667725">
        <w:rPr>
          <w:lang w:val="en-US" w:eastAsia="ja-JP"/>
        </w:rPr>
        <w:t>.</w:t>
      </w:r>
      <w:r w:rsidR="0086519A">
        <w:rPr>
          <w:lang w:val="en-US" w:eastAsia="ja-JP"/>
        </w:rPr>
        <w:t xml:space="preserve"> </w:t>
      </w:r>
      <w:r w:rsidR="00207A35">
        <w:rPr>
          <w:lang w:val="en-US" w:eastAsia="ja-JP"/>
        </w:rPr>
        <w:t xml:space="preserve">For example, </w:t>
      </w:r>
      <w:r w:rsidR="00327BCB">
        <w:rPr>
          <w:szCs w:val="18"/>
        </w:rPr>
        <w:t>the UE may indicate it can receive one set of PRS (e.g., one set of TRPs/PRS resource sets) in MG-less mode and another set of PRS in MG-based mode.</w:t>
      </w:r>
    </w:p>
    <w:p w14:paraId="3CD1C197" w14:textId="424DBD0E" w:rsidR="00E67EF0" w:rsidRDefault="00E67EF0" w:rsidP="00E67EF0">
      <w:pPr>
        <w:rPr>
          <w:lang w:eastAsia="ja-JP"/>
        </w:rPr>
      </w:pPr>
      <w:r w:rsidRPr="00A410F5">
        <w:rPr>
          <w:b/>
          <w:bCs/>
          <w:lang w:val="en-US"/>
        </w:rPr>
        <w:t xml:space="preserve">Proposal </w:t>
      </w:r>
      <w:r w:rsidR="00B27EDD">
        <w:rPr>
          <w:b/>
          <w:bCs/>
          <w:lang w:val="en-US"/>
        </w:rPr>
        <w:t>5</w:t>
      </w:r>
      <w:r w:rsidRPr="00A410F5">
        <w:rPr>
          <w:b/>
          <w:bCs/>
          <w:lang w:val="en-US"/>
        </w:rPr>
        <w:t>:</w:t>
      </w:r>
      <w:r>
        <w:rPr>
          <w:lang w:val="en-US"/>
        </w:rPr>
        <w:t xml:space="preserve"> </w:t>
      </w:r>
      <w:r w:rsidR="008B3B18" w:rsidRPr="00FD18DC">
        <w:rPr>
          <w:lang w:val="en-US" w:eastAsia="ja-JP"/>
        </w:rPr>
        <w:t xml:space="preserve">RAN1 </w:t>
      </w:r>
      <w:r w:rsidR="008B3B18">
        <w:rPr>
          <w:lang w:val="en-US" w:eastAsia="ja-JP"/>
        </w:rPr>
        <w:t xml:space="preserve">to </w:t>
      </w:r>
      <w:r w:rsidR="008B3B18" w:rsidRPr="00FD18DC">
        <w:rPr>
          <w:lang w:val="en-US" w:eastAsia="ja-JP"/>
        </w:rPr>
        <w:t xml:space="preserve">support that </w:t>
      </w:r>
      <w:r w:rsidR="00F43C88">
        <w:rPr>
          <w:lang w:val="en-US" w:eastAsia="ja-JP"/>
        </w:rPr>
        <w:t>as part of</w:t>
      </w:r>
      <w:r w:rsidR="008B3B18" w:rsidRPr="00FD18DC">
        <w:rPr>
          <w:lang w:val="en-US" w:eastAsia="ja-JP"/>
        </w:rPr>
        <w:t xml:space="preserve"> UE request</w:t>
      </w:r>
      <w:r w:rsidR="00F43C88">
        <w:rPr>
          <w:lang w:val="en-US" w:eastAsia="ja-JP"/>
        </w:rPr>
        <w:t xml:space="preserve"> of</w:t>
      </w:r>
      <w:r w:rsidR="008B3B18" w:rsidRPr="00FD18DC">
        <w:rPr>
          <w:lang w:val="en-US" w:eastAsia="ja-JP"/>
        </w:rPr>
        <w:t xml:space="preserve"> on-demand PRS</w:t>
      </w:r>
      <w:r w:rsidR="00F43C88">
        <w:rPr>
          <w:lang w:val="en-US" w:eastAsia="ja-JP"/>
        </w:rPr>
        <w:t>, the UE</w:t>
      </w:r>
      <w:r w:rsidR="008B3B18" w:rsidRPr="00FD18DC">
        <w:rPr>
          <w:lang w:val="en-US" w:eastAsia="ja-JP"/>
        </w:rPr>
        <w:t xml:space="preserve"> indicates if the PRS can be received in MG-less mode or requires a MG</w:t>
      </w:r>
      <w:r w:rsidR="002117E9">
        <w:rPr>
          <w:lang w:val="en-US" w:eastAsia="ja-JP"/>
        </w:rPr>
        <w:t>.</w:t>
      </w:r>
    </w:p>
    <w:p w14:paraId="643C02BD" w14:textId="5FD3CFB1" w:rsidR="00057D20" w:rsidRDefault="002D3B53">
      <w:r w:rsidRPr="00556B7E">
        <w:rPr>
          <w:lang w:val="en-US" w:eastAsia="ja-JP"/>
        </w:rPr>
        <w:t xml:space="preserve">The ensuing </w:t>
      </w:r>
      <w:r w:rsidR="00B52B54">
        <w:rPr>
          <w:lang w:val="en-US" w:eastAsia="ja-JP"/>
        </w:rPr>
        <w:t>subsection</w:t>
      </w:r>
      <w:r w:rsidRPr="00556B7E">
        <w:rPr>
          <w:lang w:val="en-US" w:eastAsia="ja-JP"/>
        </w:rPr>
        <w:t xml:space="preserve"> elaborate</w:t>
      </w:r>
      <w:r w:rsidR="00E6090B">
        <w:rPr>
          <w:lang w:val="en-US" w:eastAsia="ja-JP"/>
        </w:rPr>
        <w:t>s</w:t>
      </w:r>
      <w:r w:rsidRPr="00556B7E">
        <w:rPr>
          <w:lang w:val="en-US" w:eastAsia="ja-JP"/>
        </w:rPr>
        <w:t xml:space="preserve"> on such PRS configuration parameters</w:t>
      </w:r>
      <w:r w:rsidR="008A1296">
        <w:rPr>
          <w:lang w:val="en-US" w:eastAsia="ja-JP"/>
        </w:rPr>
        <w:t xml:space="preserve"> that we </w:t>
      </w:r>
      <w:r w:rsidR="00593EB8">
        <w:rPr>
          <w:lang w:val="en-US" w:eastAsia="ja-JP"/>
        </w:rPr>
        <w:t xml:space="preserve">are </w:t>
      </w:r>
      <w:r w:rsidR="003E338E">
        <w:rPr>
          <w:lang w:val="en-US" w:eastAsia="ja-JP"/>
        </w:rPr>
        <w:t>considering</w:t>
      </w:r>
      <w:r w:rsidRPr="00556B7E">
        <w:rPr>
          <w:lang w:val="en-US" w:eastAsia="ja-JP"/>
        </w:rPr>
        <w:t>.</w:t>
      </w:r>
    </w:p>
    <w:p w14:paraId="0EDB1175" w14:textId="2AD1318B" w:rsidR="007677A0" w:rsidRDefault="009F1F15" w:rsidP="007677A0">
      <w:pPr>
        <w:pStyle w:val="Heading2"/>
        <w:numPr>
          <w:ilvl w:val="2"/>
          <w:numId w:val="3"/>
        </w:numPr>
        <w:rPr>
          <w:lang w:val="en-US" w:eastAsia="ja-JP"/>
        </w:rPr>
      </w:pPr>
      <w:r>
        <w:rPr>
          <w:sz w:val="22"/>
          <w:szCs w:val="22"/>
          <w:lang w:val="en-US" w:eastAsia="ja-JP"/>
        </w:rPr>
        <w:t xml:space="preserve"> </w:t>
      </w:r>
      <w:r w:rsidR="007677A0">
        <w:rPr>
          <w:lang w:val="en-US" w:eastAsia="ja-JP"/>
        </w:rPr>
        <w:t>Requested PRS Parameters</w:t>
      </w:r>
    </w:p>
    <w:p w14:paraId="0660EFBB" w14:textId="77777777" w:rsidR="00A93CCA" w:rsidRDefault="009F75D4" w:rsidP="00A93CCA">
      <w:pPr>
        <w:pStyle w:val="Caption"/>
        <w:rPr>
          <w:b w:val="0"/>
          <w:bCs/>
        </w:rPr>
      </w:pPr>
      <w:r w:rsidRPr="00556B7E">
        <w:rPr>
          <w:b w:val="0"/>
          <w:bCs/>
        </w:rPr>
        <w:t xml:space="preserve">In the UE-initiated </w:t>
      </w:r>
      <w:r>
        <w:rPr>
          <w:b w:val="0"/>
          <w:bCs/>
        </w:rPr>
        <w:t xml:space="preserve">on-demand PRS case, the UE requests to the network PRS parameters associated to a target positioning performance. The request is initiated by the UE to the LMF. A typical example is the case of UE-based positioning where the UE identifies during an ongoing positioning session that the current allocated PRS bandwidth (BW) is not sufficient for the UE to meet certain accuracy requirements, hence the UE requests for additional </w:t>
      </w:r>
      <w:proofErr w:type="spellStart"/>
      <w:r>
        <w:rPr>
          <w:b w:val="0"/>
          <w:bCs/>
        </w:rPr>
        <w:t>bandwith</w:t>
      </w:r>
      <w:proofErr w:type="spellEnd"/>
      <w:r>
        <w:rPr>
          <w:b w:val="0"/>
          <w:bCs/>
        </w:rPr>
        <w:t xml:space="preserve"> to be allocated to PRS resources. Similarly, </w:t>
      </w:r>
      <w:r>
        <w:rPr>
          <w:b w:val="0"/>
          <w:bCs/>
          <w:lang w:val="en-US"/>
        </w:rPr>
        <w:t xml:space="preserve">in a UE-based positioning session </w:t>
      </w:r>
      <w:r>
        <w:rPr>
          <w:b w:val="0"/>
          <w:bCs/>
        </w:rPr>
        <w:t>the UE may request to LMF for higher number of consecutive positioning subframes N</w:t>
      </w:r>
      <w:r w:rsidRPr="00556B7E">
        <w:rPr>
          <w:b w:val="0"/>
          <w:bCs/>
          <w:vertAlign w:val="subscript"/>
        </w:rPr>
        <w:t>PRS</w:t>
      </w:r>
      <w:r>
        <w:rPr>
          <w:b w:val="0"/>
          <w:bCs/>
        </w:rPr>
        <w:t xml:space="preserve">, </w:t>
      </w:r>
      <w:proofErr w:type="gramStart"/>
      <w:r>
        <w:rPr>
          <w:b w:val="0"/>
          <w:bCs/>
        </w:rPr>
        <w:t>so as to</w:t>
      </w:r>
      <w:proofErr w:type="gramEnd"/>
      <w:r>
        <w:rPr>
          <w:b w:val="0"/>
          <w:bCs/>
        </w:rPr>
        <w:t xml:space="preserve"> ensure enhanced measurement precision.</w:t>
      </w:r>
      <w:r w:rsidR="00B437B7" w:rsidRPr="00B437B7">
        <w:t xml:space="preserve"> </w:t>
      </w:r>
      <w:r w:rsidR="00A93CCA">
        <w:rPr>
          <w:b w:val="0"/>
          <w:bCs/>
        </w:rPr>
        <w:t xml:space="preserve">In the scenario of periodic location updates, the UE may request for higher PRS periodicity (e.g., more frequent positioning occasions), to account for a given location update rate that meets its requirements. </w:t>
      </w:r>
    </w:p>
    <w:p w14:paraId="4822703C" w14:textId="4FD98930" w:rsidR="009F75D4" w:rsidRDefault="00B437B7" w:rsidP="009F75D4">
      <w:pPr>
        <w:pStyle w:val="Caption"/>
        <w:rPr>
          <w:b w:val="0"/>
          <w:bCs/>
        </w:rPr>
      </w:pPr>
      <w:r w:rsidRPr="00B437B7">
        <w:rPr>
          <w:b w:val="0"/>
          <w:bCs/>
        </w:rPr>
        <w:t xml:space="preserve">Such requested PRS parameters are also related to the LMF request to the gNB for configuring certain PRS </w:t>
      </w:r>
      <w:proofErr w:type="gramStart"/>
      <w:r w:rsidRPr="00B437B7">
        <w:rPr>
          <w:b w:val="0"/>
          <w:bCs/>
        </w:rPr>
        <w:t>resources, and</w:t>
      </w:r>
      <w:proofErr w:type="gramEnd"/>
      <w:r w:rsidRPr="00B437B7">
        <w:rPr>
          <w:b w:val="0"/>
          <w:bCs/>
        </w:rPr>
        <w:t xml:space="preserve"> are associated to both UE-initiated and LMF-initiated on-demand PRS. That is, the request for certain PRS BW, NPRS or PRS periodicity can be both UE to LMF (case of UE-initiated on-demand PRS) and LMF to gNB (case of LMF-initiated and UE-</w:t>
      </w:r>
      <w:proofErr w:type="spellStart"/>
      <w:r w:rsidRPr="00B437B7">
        <w:rPr>
          <w:b w:val="0"/>
          <w:bCs/>
        </w:rPr>
        <w:t>initated</w:t>
      </w:r>
      <w:proofErr w:type="spellEnd"/>
      <w:r w:rsidRPr="00B437B7">
        <w:rPr>
          <w:b w:val="0"/>
          <w:bCs/>
        </w:rPr>
        <w:t xml:space="preserve"> on-demand PRS).</w:t>
      </w:r>
      <w:r>
        <w:rPr>
          <w:b w:val="0"/>
          <w:bCs/>
        </w:rPr>
        <w:t xml:space="preserve"> </w:t>
      </w:r>
      <w:r w:rsidR="009F75D4">
        <w:rPr>
          <w:b w:val="0"/>
          <w:bCs/>
        </w:rPr>
        <w:t xml:space="preserve"> </w:t>
      </w:r>
    </w:p>
    <w:p w14:paraId="0E9C12A0" w14:textId="77777777" w:rsidR="00433A44" w:rsidRDefault="00433A44" w:rsidP="00433A44">
      <w:pPr>
        <w:rPr>
          <w:lang w:val="en-US" w:eastAsia="ja-JP"/>
        </w:rPr>
      </w:pPr>
      <w:r>
        <w:rPr>
          <w:lang w:val="en-US" w:eastAsia="ja-JP"/>
        </w:rPr>
        <w:t>RAN1 started discussion at RAN1 #105e for both LMF-initiated and UE-initiated on-demand PRS request and reached the following agreement.</w:t>
      </w:r>
    </w:p>
    <w:p w14:paraId="14833D99" w14:textId="77777777" w:rsidR="00433A44" w:rsidRPr="000707D0" w:rsidRDefault="00433A44" w:rsidP="00433A44">
      <w:pPr>
        <w:rPr>
          <w:rFonts w:ascii="Times" w:eastAsia="Batang" w:hAnsi="Times"/>
          <w:lang w:eastAsia="x-none"/>
        </w:rPr>
      </w:pPr>
      <w:r w:rsidRPr="000707D0">
        <w:rPr>
          <w:rFonts w:ascii="Times" w:eastAsia="Batang" w:hAnsi="Times"/>
          <w:highlight w:val="green"/>
          <w:lang w:eastAsia="x-none"/>
        </w:rPr>
        <w:t>Agreement:</w:t>
      </w:r>
    </w:p>
    <w:p w14:paraId="09DED646" w14:textId="77777777" w:rsidR="00433A44" w:rsidRPr="000707D0" w:rsidRDefault="00433A44" w:rsidP="00433A44">
      <w:pPr>
        <w:numPr>
          <w:ilvl w:val="0"/>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 xml:space="preserve">For potential </w:t>
      </w:r>
      <w:proofErr w:type="spellStart"/>
      <w:r w:rsidRPr="000707D0">
        <w:rPr>
          <w:rFonts w:ascii="Times" w:eastAsia="Batang" w:hAnsi="Times"/>
          <w:lang w:eastAsia="x-none"/>
        </w:rPr>
        <w:t>signaling</w:t>
      </w:r>
      <w:proofErr w:type="spellEnd"/>
      <w:r w:rsidRPr="000707D0">
        <w:rPr>
          <w:rFonts w:ascii="Times" w:eastAsia="Batang" w:hAnsi="Times"/>
          <w:lang w:eastAsia="x-none"/>
        </w:rPr>
        <w:t xml:space="preserve"> of one or more parameters (such </w:t>
      </w:r>
      <w:proofErr w:type="spellStart"/>
      <w:r w:rsidRPr="000707D0">
        <w:rPr>
          <w:rFonts w:ascii="Times" w:eastAsia="Batang" w:hAnsi="Times"/>
          <w:lang w:eastAsia="x-none"/>
        </w:rPr>
        <w:t>signaling</w:t>
      </w:r>
      <w:proofErr w:type="spellEnd"/>
      <w:r w:rsidRPr="000707D0">
        <w:rPr>
          <w:rFonts w:ascii="Times" w:eastAsia="Batang" w:hAnsi="Times"/>
          <w:lang w:eastAsia="x-none"/>
        </w:rPr>
        <w:t xml:space="preserve"> is not yet agreed) for both UE- and LMF- initiated on-demand DL PRS request, consider at least the following (all parameters will not necessarily be supported and all parameters may not be applicable to both UE-initiated and LMF-initiated on-demand DL PRS request)</w:t>
      </w:r>
    </w:p>
    <w:p w14:paraId="44CEFE0A" w14:textId="77777777" w:rsidR="00433A44" w:rsidRPr="000707D0" w:rsidRDefault="00433A44" w:rsidP="00433A44">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Start/end time of DL PRS transmission</w:t>
      </w:r>
    </w:p>
    <w:p w14:paraId="53F4B1D4" w14:textId="77777777" w:rsidR="00433A44" w:rsidRPr="000707D0" w:rsidRDefault="00433A44" w:rsidP="00433A44">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DL PRS resource bandwidth</w:t>
      </w:r>
    </w:p>
    <w:p w14:paraId="6D56F6F1" w14:textId="77777777" w:rsidR="00433A44" w:rsidRPr="000707D0" w:rsidRDefault="00433A44" w:rsidP="00433A44">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DL-PRS resource set IDs</w:t>
      </w:r>
    </w:p>
    <w:p w14:paraId="3C4C6F17" w14:textId="77777777" w:rsidR="00433A44" w:rsidRPr="000707D0" w:rsidRDefault="00433A44" w:rsidP="00433A44">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DL PRS resource IDs</w:t>
      </w:r>
    </w:p>
    <w:p w14:paraId="5B4EA2CA" w14:textId="77777777" w:rsidR="00433A44" w:rsidRPr="000707D0" w:rsidRDefault="00433A44" w:rsidP="00433A44">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DL PRS transmission periodicity and offset</w:t>
      </w:r>
    </w:p>
    <w:p w14:paraId="72C80CA0" w14:textId="77777777" w:rsidR="00433A44" w:rsidRPr="000707D0" w:rsidRDefault="00433A44" w:rsidP="00433A44">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DL PRS resource repetition factor</w:t>
      </w:r>
    </w:p>
    <w:p w14:paraId="7F994FE1" w14:textId="77777777" w:rsidR="00433A44" w:rsidRPr="000707D0" w:rsidRDefault="00433A44" w:rsidP="00433A44">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Number of DL PRS symbols per DL PRS resource</w:t>
      </w:r>
    </w:p>
    <w:p w14:paraId="379A7163" w14:textId="77777777" w:rsidR="00433A44" w:rsidRPr="000707D0" w:rsidRDefault="00433A44" w:rsidP="00433A44">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DL PRS muting patterns</w:t>
      </w:r>
    </w:p>
    <w:p w14:paraId="3AFCA62D" w14:textId="77777777" w:rsidR="00433A44" w:rsidRPr="000707D0" w:rsidRDefault="00433A44" w:rsidP="00433A44">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DL PRS QCL information</w:t>
      </w:r>
    </w:p>
    <w:p w14:paraId="097FE391" w14:textId="77777777" w:rsidR="00433A44" w:rsidRPr="000707D0" w:rsidRDefault="00433A44" w:rsidP="00433A44">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Number of TRPs</w:t>
      </w:r>
    </w:p>
    <w:p w14:paraId="0A49F5A4" w14:textId="77777777" w:rsidR="00433A44" w:rsidRPr="000707D0" w:rsidRDefault="00433A44" w:rsidP="00433A44">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Number of PRS resources per PRS resource set</w:t>
      </w:r>
    </w:p>
    <w:p w14:paraId="52613E63" w14:textId="77777777" w:rsidR="00433A44" w:rsidRPr="000707D0" w:rsidRDefault="00433A44" w:rsidP="00433A44">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Number frequency layers or frequency layer indicator</w:t>
      </w:r>
    </w:p>
    <w:p w14:paraId="77A34370" w14:textId="77777777" w:rsidR="00433A44" w:rsidRPr="006C1D45" w:rsidRDefault="00433A44" w:rsidP="00433A44">
      <w:pPr>
        <w:numPr>
          <w:ilvl w:val="1"/>
          <w:numId w:val="49"/>
        </w:numPr>
        <w:overflowPunct/>
        <w:autoSpaceDE/>
        <w:autoSpaceDN/>
        <w:adjustRightInd/>
        <w:spacing w:after="0"/>
        <w:textAlignment w:val="auto"/>
        <w:rPr>
          <w:rFonts w:ascii="Times" w:eastAsia="Batang" w:hAnsi="Times"/>
          <w:color w:val="000000" w:themeColor="text1"/>
          <w:lang w:eastAsia="x-none"/>
        </w:rPr>
      </w:pPr>
      <w:r w:rsidRPr="006C1D45">
        <w:rPr>
          <w:rFonts w:ascii="Times" w:eastAsia="Batang" w:hAnsi="Times"/>
          <w:color w:val="000000" w:themeColor="text1"/>
          <w:lang w:eastAsia="x-none"/>
        </w:rPr>
        <w:t xml:space="preserve">Beam directions </w:t>
      </w:r>
    </w:p>
    <w:p w14:paraId="4D5F19F8" w14:textId="77777777" w:rsidR="00433A44" w:rsidRPr="000707D0" w:rsidRDefault="00433A44" w:rsidP="00433A44">
      <w:pPr>
        <w:numPr>
          <w:ilvl w:val="1"/>
          <w:numId w:val="49"/>
        </w:numPr>
        <w:overflowPunct/>
        <w:autoSpaceDE/>
        <w:autoSpaceDN/>
        <w:adjustRightInd/>
        <w:spacing w:after="0"/>
        <w:textAlignment w:val="auto"/>
        <w:rPr>
          <w:rFonts w:ascii="Times" w:eastAsia="Batang" w:hAnsi="Times"/>
          <w:lang w:eastAsia="x-none"/>
        </w:rPr>
      </w:pPr>
      <w:proofErr w:type="spellStart"/>
      <w:r w:rsidRPr="000707D0">
        <w:rPr>
          <w:rFonts w:ascii="Times" w:eastAsia="Batang" w:hAnsi="Times"/>
          <w:lang w:eastAsia="x-none"/>
        </w:rPr>
        <w:t>Combsize</w:t>
      </w:r>
      <w:proofErr w:type="spellEnd"/>
      <w:r w:rsidRPr="000707D0">
        <w:rPr>
          <w:rFonts w:ascii="Times" w:eastAsia="Batang" w:hAnsi="Times"/>
          <w:lang w:eastAsia="x-none"/>
        </w:rPr>
        <w:t>, start PRB, Point A of DL PRS</w:t>
      </w:r>
    </w:p>
    <w:p w14:paraId="547429B7" w14:textId="77777777" w:rsidR="00433A44" w:rsidRPr="000707D0" w:rsidRDefault="00433A44" w:rsidP="00433A44">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ON/OFF indicator of the DL PRS</w:t>
      </w:r>
    </w:p>
    <w:p w14:paraId="07713D88" w14:textId="77777777" w:rsidR="00433A44" w:rsidRDefault="00433A44" w:rsidP="00433A44">
      <w:pPr>
        <w:numPr>
          <w:ilvl w:val="0"/>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FFS additional parameters indicated for UE and/or LMF initiated on-demand DL PRS request</w:t>
      </w:r>
    </w:p>
    <w:p w14:paraId="6B45A174" w14:textId="77777777" w:rsidR="00ED5B8E" w:rsidRDefault="00433A44" w:rsidP="00072A9F">
      <w:pPr>
        <w:spacing w:before="240"/>
        <w:rPr>
          <w:lang w:eastAsia="ja-JP"/>
        </w:rPr>
      </w:pPr>
      <w:r>
        <w:rPr>
          <w:lang w:eastAsia="ja-JP"/>
        </w:rPr>
        <w:lastRenderedPageBreak/>
        <w:t>In the LS (R2-2106607), RAN2 requested RAN1 to provide the list of parameters for on-demand PRS considering the following RAN2 agreement</w:t>
      </w:r>
      <w:r w:rsidR="00CA73A2">
        <w:rPr>
          <w:lang w:eastAsia="ja-JP"/>
        </w:rPr>
        <w:t xml:space="preserve"> and tried to make </w:t>
      </w:r>
      <w:r w:rsidR="0027022A">
        <w:rPr>
          <w:lang w:eastAsia="ja-JP"/>
        </w:rPr>
        <w:t xml:space="preserve">separate lists considering </w:t>
      </w:r>
      <w:r w:rsidR="00EC66F1">
        <w:rPr>
          <w:lang w:eastAsia="ja-JP"/>
        </w:rPr>
        <w:t xml:space="preserve">pre-configured set of on-demand </w:t>
      </w:r>
      <w:proofErr w:type="gramStart"/>
      <w:r w:rsidR="00EC66F1">
        <w:rPr>
          <w:lang w:eastAsia="ja-JP"/>
        </w:rPr>
        <w:t>PRS, and</w:t>
      </w:r>
      <w:proofErr w:type="gramEnd"/>
      <w:r w:rsidR="00EC66F1">
        <w:rPr>
          <w:lang w:eastAsia="ja-JP"/>
        </w:rPr>
        <w:t xml:space="preserve"> made the following agreement.</w:t>
      </w:r>
    </w:p>
    <w:p w14:paraId="735E766B" w14:textId="15D0186C" w:rsidR="00D77632" w:rsidRPr="005C45CA" w:rsidRDefault="00D77632" w:rsidP="0090138A">
      <w:pPr>
        <w:spacing w:before="240" w:after="0"/>
      </w:pPr>
      <w:r w:rsidRPr="005C45CA">
        <w:rPr>
          <w:highlight w:val="green"/>
        </w:rPr>
        <w:t>Agreement:</w:t>
      </w:r>
    </w:p>
    <w:p w14:paraId="09F1EC2C" w14:textId="77777777" w:rsidR="00D77632" w:rsidRPr="005C45CA" w:rsidRDefault="00D77632" w:rsidP="00D77632">
      <w:pPr>
        <w:numPr>
          <w:ilvl w:val="0"/>
          <w:numId w:val="53"/>
        </w:numPr>
        <w:overflowPunct/>
        <w:autoSpaceDE/>
        <w:autoSpaceDN/>
        <w:adjustRightInd/>
        <w:spacing w:after="0"/>
        <w:ind w:left="360"/>
        <w:textAlignment w:val="auto"/>
        <w:rPr>
          <w:lang w:eastAsia="x-none"/>
        </w:rPr>
      </w:pPr>
      <w:r w:rsidRPr="005C45CA">
        <w:rPr>
          <w:lang w:eastAsia="x-none"/>
        </w:rPr>
        <w:t>The following lists of on-demand DL-PRS parameters are discussed/prepared by RAN1 and provided as input to RAN2:</w:t>
      </w:r>
    </w:p>
    <w:p w14:paraId="20FE0CDB" w14:textId="77777777" w:rsidR="00D77632" w:rsidRPr="005C45CA" w:rsidRDefault="00D77632" w:rsidP="00D77632">
      <w:pPr>
        <w:numPr>
          <w:ilvl w:val="1"/>
          <w:numId w:val="53"/>
        </w:numPr>
        <w:overflowPunct/>
        <w:autoSpaceDE/>
        <w:autoSpaceDN/>
        <w:adjustRightInd/>
        <w:spacing w:after="0"/>
        <w:ind w:left="1080"/>
        <w:textAlignment w:val="auto"/>
        <w:rPr>
          <w:lang w:eastAsia="x-none"/>
        </w:rPr>
      </w:pPr>
      <w:r w:rsidRPr="005C45CA">
        <w:rPr>
          <w:lang w:eastAsia="x-none"/>
        </w:rPr>
        <w:t>List#1: List of parameters for UE-initiated on-demand DL PRS request</w:t>
      </w:r>
    </w:p>
    <w:p w14:paraId="4D40023A" w14:textId="77777777" w:rsidR="00D77632" w:rsidRPr="005C45CA" w:rsidRDefault="00D77632" w:rsidP="00D77632">
      <w:pPr>
        <w:numPr>
          <w:ilvl w:val="1"/>
          <w:numId w:val="53"/>
        </w:numPr>
        <w:overflowPunct/>
        <w:autoSpaceDE/>
        <w:autoSpaceDN/>
        <w:adjustRightInd/>
        <w:spacing w:after="0"/>
        <w:ind w:left="1080"/>
        <w:textAlignment w:val="auto"/>
        <w:rPr>
          <w:lang w:eastAsia="x-none"/>
        </w:rPr>
      </w:pPr>
      <w:r w:rsidRPr="005C45CA">
        <w:rPr>
          <w:lang w:eastAsia="x-none"/>
        </w:rPr>
        <w:t>List#2: List of parameters for LMF-initiated on-demand DL PRS request</w:t>
      </w:r>
    </w:p>
    <w:p w14:paraId="2BA24EA7" w14:textId="77777777" w:rsidR="00D77632" w:rsidRPr="005C45CA" w:rsidRDefault="00D77632" w:rsidP="00D77632">
      <w:pPr>
        <w:numPr>
          <w:ilvl w:val="0"/>
          <w:numId w:val="53"/>
        </w:numPr>
        <w:overflowPunct/>
        <w:autoSpaceDE/>
        <w:autoSpaceDN/>
        <w:adjustRightInd/>
        <w:spacing w:after="0"/>
        <w:ind w:left="360"/>
        <w:textAlignment w:val="auto"/>
        <w:rPr>
          <w:lang w:eastAsia="x-none"/>
        </w:rPr>
      </w:pPr>
      <w:r w:rsidRPr="005C45CA">
        <w:rPr>
          <w:lang w:eastAsia="x-none"/>
        </w:rPr>
        <w:t>For the following lists of on-demand DL-PRS parameters, send an LS to RAN2 to check whether RAN2 would like RAN1 to send the list of parameters and request feedback as early as possible:</w:t>
      </w:r>
    </w:p>
    <w:p w14:paraId="0CB01F82" w14:textId="77777777" w:rsidR="00D77632" w:rsidRPr="005C45CA" w:rsidRDefault="00D77632" w:rsidP="00D77632">
      <w:pPr>
        <w:numPr>
          <w:ilvl w:val="1"/>
          <w:numId w:val="53"/>
        </w:numPr>
        <w:overflowPunct/>
        <w:autoSpaceDE/>
        <w:autoSpaceDN/>
        <w:adjustRightInd/>
        <w:spacing w:after="0"/>
        <w:ind w:left="1080"/>
        <w:textAlignment w:val="auto"/>
        <w:rPr>
          <w:lang w:eastAsia="x-none"/>
        </w:rPr>
      </w:pPr>
      <w:r w:rsidRPr="005C45CA">
        <w:rPr>
          <w:lang w:eastAsia="x-none"/>
        </w:rPr>
        <w:t>List #3: List of parameters for UE-initiated on-demand DL PRS request associated with pre-configured set of on-demand DL PRS configurations</w:t>
      </w:r>
    </w:p>
    <w:p w14:paraId="5BB5729A" w14:textId="77777777" w:rsidR="00D77632" w:rsidRDefault="00D77632" w:rsidP="00D77632">
      <w:pPr>
        <w:numPr>
          <w:ilvl w:val="1"/>
          <w:numId w:val="53"/>
        </w:numPr>
        <w:overflowPunct/>
        <w:autoSpaceDE/>
        <w:autoSpaceDN/>
        <w:adjustRightInd/>
        <w:spacing w:after="0"/>
        <w:ind w:left="1080"/>
        <w:textAlignment w:val="auto"/>
        <w:rPr>
          <w:lang w:eastAsia="x-none"/>
        </w:rPr>
      </w:pPr>
      <w:r w:rsidRPr="005C45CA">
        <w:rPr>
          <w:lang w:eastAsia="x-none"/>
        </w:rPr>
        <w:t>List #4: List of parameters for LMF-initiated on-demand DL PRS request associated with pre-configured set of on-demand DL PRS configurations</w:t>
      </w:r>
    </w:p>
    <w:p w14:paraId="5AFA5682" w14:textId="77777777" w:rsidR="00D77632" w:rsidRPr="005C45CA" w:rsidRDefault="00D77632" w:rsidP="00D77632">
      <w:pPr>
        <w:overflowPunct/>
        <w:autoSpaceDE/>
        <w:autoSpaceDN/>
        <w:adjustRightInd/>
        <w:spacing w:after="0"/>
        <w:textAlignment w:val="auto"/>
        <w:rPr>
          <w:lang w:eastAsia="x-none"/>
        </w:rPr>
      </w:pPr>
    </w:p>
    <w:p w14:paraId="05D45353" w14:textId="564F1302" w:rsidR="006F38F8" w:rsidRPr="00453EBE" w:rsidRDefault="00AD49CA" w:rsidP="00BF3078">
      <w:pPr>
        <w:spacing w:after="0"/>
        <w:rPr>
          <w:lang w:eastAsia="x-none"/>
        </w:rPr>
      </w:pPr>
      <w:r>
        <w:rPr>
          <w:lang w:eastAsia="x-none"/>
        </w:rPr>
        <w:t>In the</w:t>
      </w:r>
      <w:r w:rsidR="005904FA">
        <w:rPr>
          <w:lang w:eastAsia="x-none"/>
        </w:rPr>
        <w:t xml:space="preserve"> reply</w:t>
      </w:r>
      <w:r w:rsidR="00453EBE">
        <w:rPr>
          <w:lang w:eastAsia="x-none"/>
        </w:rPr>
        <w:t xml:space="preserve"> LS</w:t>
      </w:r>
      <w:r w:rsidR="00A5715C">
        <w:rPr>
          <w:lang w:eastAsia="x-none"/>
        </w:rPr>
        <w:t xml:space="preserve"> </w:t>
      </w:r>
      <w:r w:rsidR="00453EBE">
        <w:rPr>
          <w:lang w:eastAsia="x-none"/>
        </w:rPr>
        <w:t>(R</w:t>
      </w:r>
      <w:r w:rsidR="00A02EB0">
        <w:rPr>
          <w:lang w:eastAsia="x-none"/>
        </w:rPr>
        <w:t>1-2108711)</w:t>
      </w:r>
      <w:r w:rsidR="00A1026C">
        <w:rPr>
          <w:lang w:eastAsia="x-none"/>
        </w:rPr>
        <w:t xml:space="preserve">, </w:t>
      </w:r>
      <w:r>
        <w:rPr>
          <w:lang w:eastAsia="x-none"/>
        </w:rPr>
        <w:t xml:space="preserve">it was mentioned that </w:t>
      </w:r>
      <w:r w:rsidR="00CC79EB" w:rsidRPr="00CC79EB">
        <w:rPr>
          <w:lang w:eastAsia="x-none"/>
        </w:rPr>
        <w:t>RAN2 does not expect RAN1 to send the list of parameters for on-demand DL PRS request associated with pre-configured set of on-demand DL PRS</w:t>
      </w:r>
      <w:r w:rsidR="00894AFE">
        <w:rPr>
          <w:lang w:eastAsia="x-none"/>
        </w:rPr>
        <w:t xml:space="preserve">, and </w:t>
      </w:r>
      <w:r w:rsidR="00451E70">
        <w:rPr>
          <w:lang w:eastAsia="x-none"/>
        </w:rPr>
        <w:t xml:space="preserve">RAN1 agreed a minimum set of parameters for </w:t>
      </w:r>
      <w:r w:rsidR="00253E20">
        <w:rPr>
          <w:lang w:eastAsia="x-none"/>
        </w:rPr>
        <w:t xml:space="preserve">the </w:t>
      </w:r>
      <w:r w:rsidR="00451E70">
        <w:rPr>
          <w:lang w:eastAsia="x-none"/>
        </w:rPr>
        <w:t xml:space="preserve">on-demand PRS request </w:t>
      </w:r>
      <w:r w:rsidR="001F5F4F">
        <w:rPr>
          <w:lang w:eastAsia="x-none"/>
        </w:rPr>
        <w:t>at RAN1 #106e.</w:t>
      </w:r>
    </w:p>
    <w:p w14:paraId="33A5923E" w14:textId="77777777" w:rsidR="00D77632" w:rsidRDefault="00D77632" w:rsidP="00BF3078">
      <w:pPr>
        <w:spacing w:after="0"/>
        <w:rPr>
          <w:highlight w:val="green"/>
          <w:lang w:eastAsia="x-none"/>
        </w:rPr>
      </w:pPr>
    </w:p>
    <w:p w14:paraId="776F74CA" w14:textId="55A81EAA" w:rsidR="00BF3078" w:rsidRPr="00E66358" w:rsidRDefault="00BF3078" w:rsidP="00BF3078">
      <w:pPr>
        <w:spacing w:after="0"/>
        <w:rPr>
          <w:highlight w:val="green"/>
          <w:lang w:eastAsia="x-none"/>
        </w:rPr>
      </w:pPr>
      <w:r w:rsidRPr="00E66358">
        <w:rPr>
          <w:highlight w:val="green"/>
          <w:lang w:eastAsia="x-none"/>
        </w:rPr>
        <w:t>Agreement:</w:t>
      </w:r>
    </w:p>
    <w:p w14:paraId="09E06C10" w14:textId="77777777" w:rsidR="00BF3078" w:rsidRPr="00E66358" w:rsidRDefault="00BF3078" w:rsidP="00BF3078">
      <w:pPr>
        <w:spacing w:after="0"/>
        <w:rPr>
          <w:lang w:eastAsia="x-none"/>
        </w:rPr>
      </w:pPr>
      <w:r w:rsidRPr="00E66358">
        <w:rPr>
          <w:lang w:eastAsia="x-none"/>
        </w:rPr>
        <w:t>At least the following list of on-demand DL PRS parameters is supported for UE-initiated and LMF-initiated on-demand DL PRS requests</w:t>
      </w:r>
    </w:p>
    <w:p w14:paraId="019E4CE7" w14:textId="77777777" w:rsidR="00BF3078" w:rsidRPr="00E66358" w:rsidRDefault="00BF3078" w:rsidP="00BF3078">
      <w:pPr>
        <w:spacing w:after="0"/>
        <w:rPr>
          <w:lang w:eastAsia="x-none"/>
        </w:rPr>
      </w:pPr>
      <w:r w:rsidRPr="00E66358">
        <w:rPr>
          <w:lang w:eastAsia="x-none"/>
        </w:rPr>
        <w:t>1.</w:t>
      </w:r>
      <w:r w:rsidRPr="00E66358">
        <w:rPr>
          <w:lang w:eastAsia="x-none"/>
        </w:rPr>
        <w:tab/>
        <w:t xml:space="preserve"> DL PRS Periodicity</w:t>
      </w:r>
    </w:p>
    <w:p w14:paraId="30F8D80A" w14:textId="77777777" w:rsidR="00BF3078" w:rsidRPr="00E66358" w:rsidRDefault="00BF3078" w:rsidP="00BF3078">
      <w:pPr>
        <w:spacing w:after="0"/>
        <w:rPr>
          <w:lang w:eastAsia="x-none"/>
        </w:rPr>
      </w:pPr>
      <w:r w:rsidRPr="00E66358">
        <w:rPr>
          <w:lang w:eastAsia="x-none"/>
        </w:rPr>
        <w:t>2.</w:t>
      </w:r>
      <w:r w:rsidRPr="00E66358">
        <w:rPr>
          <w:lang w:eastAsia="x-none"/>
        </w:rPr>
        <w:tab/>
        <w:t xml:space="preserve"> DL PRS resource bandwidth</w:t>
      </w:r>
    </w:p>
    <w:p w14:paraId="5584D239" w14:textId="77777777" w:rsidR="00BF3078" w:rsidRPr="00E66358" w:rsidRDefault="00BF3078" w:rsidP="00BF3078">
      <w:pPr>
        <w:spacing w:after="0"/>
        <w:rPr>
          <w:lang w:eastAsia="x-none"/>
        </w:rPr>
      </w:pPr>
      <w:r w:rsidRPr="00E66358">
        <w:rPr>
          <w:lang w:eastAsia="x-none"/>
        </w:rPr>
        <w:t>3.</w:t>
      </w:r>
      <w:r w:rsidRPr="00E66358">
        <w:rPr>
          <w:lang w:eastAsia="x-none"/>
        </w:rPr>
        <w:tab/>
        <w:t xml:space="preserve"> DL PRS QCL information</w:t>
      </w:r>
    </w:p>
    <w:p w14:paraId="6381AAD6" w14:textId="77777777" w:rsidR="00BF3078" w:rsidRPr="00E66358" w:rsidRDefault="00BF3078" w:rsidP="00BF3078">
      <w:pPr>
        <w:spacing w:after="0"/>
        <w:rPr>
          <w:highlight w:val="cyan"/>
          <w:lang w:eastAsia="x-none"/>
        </w:rPr>
      </w:pPr>
      <w:r w:rsidRPr="00E66358">
        <w:rPr>
          <w:lang w:eastAsia="x-none"/>
        </w:rPr>
        <w:t>Conclude on remaining parameters at RAN1#106-bis-e</w:t>
      </w:r>
    </w:p>
    <w:p w14:paraId="0083B8E6" w14:textId="2F87506C" w:rsidR="00BF3078" w:rsidRDefault="00BF3078" w:rsidP="00072A9F">
      <w:pPr>
        <w:spacing w:after="0"/>
        <w:rPr>
          <w:lang w:eastAsia="ja-JP"/>
        </w:rPr>
      </w:pPr>
    </w:p>
    <w:p w14:paraId="75250703" w14:textId="2CA2EFA0" w:rsidR="00CF552F" w:rsidRDefault="006E145D" w:rsidP="00BF3078">
      <w:pPr>
        <w:rPr>
          <w:lang w:eastAsia="ja-JP"/>
        </w:rPr>
      </w:pPr>
      <w:r>
        <w:rPr>
          <w:lang w:eastAsia="ja-JP"/>
        </w:rPr>
        <w:t>However, w</w:t>
      </w:r>
      <w:r w:rsidR="00CF552F">
        <w:rPr>
          <w:lang w:eastAsia="ja-JP"/>
        </w:rPr>
        <w:t xml:space="preserve">e </w:t>
      </w:r>
      <w:r w:rsidR="00A60479">
        <w:rPr>
          <w:lang w:eastAsia="ja-JP"/>
        </w:rPr>
        <w:t xml:space="preserve">had not </w:t>
      </w:r>
      <w:r w:rsidR="00072A9F">
        <w:rPr>
          <w:lang w:eastAsia="ja-JP"/>
        </w:rPr>
        <w:t>enough</w:t>
      </w:r>
      <w:r w:rsidR="00A60479">
        <w:rPr>
          <w:lang w:eastAsia="ja-JP"/>
        </w:rPr>
        <w:t xml:space="preserve"> time to discuss each parameter of on-demand PRS request. In the current agreement, </w:t>
      </w:r>
      <w:r w:rsidR="0020411E">
        <w:rPr>
          <w:lang w:eastAsia="ja-JP"/>
        </w:rPr>
        <w:t>the meaning of DL PRS QCL information is unclear as a on-demand DL PRS request.</w:t>
      </w:r>
      <w:r w:rsidR="007F59A1">
        <w:rPr>
          <w:lang w:eastAsia="ja-JP"/>
        </w:rPr>
        <w:t xml:space="preserve"> In our understanding, companies have different understanding </w:t>
      </w:r>
      <w:r w:rsidR="00CB2D0B">
        <w:rPr>
          <w:lang w:eastAsia="ja-JP"/>
        </w:rPr>
        <w:t>for this.</w:t>
      </w:r>
      <w:r w:rsidR="00033B73">
        <w:rPr>
          <w:lang w:eastAsia="ja-JP"/>
        </w:rPr>
        <w:t xml:space="preserve"> </w:t>
      </w:r>
      <w:r w:rsidR="00966A8E" w:rsidRPr="00966A8E">
        <w:rPr>
          <w:lang w:eastAsia="ja-JP"/>
        </w:rPr>
        <w:t>First</w:t>
      </w:r>
      <w:r w:rsidR="00734F43">
        <w:rPr>
          <w:lang w:eastAsia="ja-JP"/>
        </w:rPr>
        <w:t>ly</w:t>
      </w:r>
      <w:r w:rsidR="00966A8E" w:rsidRPr="00966A8E">
        <w:rPr>
          <w:lang w:eastAsia="ja-JP"/>
        </w:rPr>
        <w:t xml:space="preserve">, it may mean </w:t>
      </w:r>
      <w:r w:rsidR="00697EA6">
        <w:rPr>
          <w:lang w:eastAsia="ja-JP"/>
        </w:rPr>
        <w:t xml:space="preserve">a </w:t>
      </w:r>
      <w:r w:rsidR="00966A8E" w:rsidRPr="00966A8E">
        <w:rPr>
          <w:lang w:eastAsia="ja-JP"/>
        </w:rPr>
        <w:t>reconfiguration</w:t>
      </w:r>
      <w:r w:rsidR="005712A9">
        <w:rPr>
          <w:lang w:eastAsia="ja-JP"/>
        </w:rPr>
        <w:t xml:space="preserve"> request</w:t>
      </w:r>
      <w:r w:rsidR="00966A8E" w:rsidRPr="00966A8E">
        <w:rPr>
          <w:lang w:eastAsia="ja-JP"/>
        </w:rPr>
        <w:t xml:space="preserve"> of DL PRS QCL information to be configured with a more appropriate RS resource for QCL type-D.</w:t>
      </w:r>
      <w:r w:rsidR="00924B9E">
        <w:rPr>
          <w:lang w:eastAsia="ja-JP"/>
        </w:rPr>
        <w:t xml:space="preserve"> </w:t>
      </w:r>
      <w:r w:rsidR="00060FB7">
        <w:rPr>
          <w:lang w:eastAsia="ja-JP"/>
        </w:rPr>
        <w:t xml:space="preserve">Secondly, </w:t>
      </w:r>
      <w:r w:rsidR="00924B9E" w:rsidRPr="00924B9E">
        <w:rPr>
          <w:lang w:eastAsia="ja-JP"/>
        </w:rPr>
        <w:t>it may imply UE's request</w:t>
      </w:r>
      <w:r w:rsidR="00F564D3">
        <w:rPr>
          <w:lang w:eastAsia="ja-JP"/>
        </w:rPr>
        <w:t xml:space="preserve"> or recommendation</w:t>
      </w:r>
      <w:r w:rsidR="00924B9E" w:rsidRPr="00924B9E">
        <w:rPr>
          <w:lang w:eastAsia="ja-JP"/>
        </w:rPr>
        <w:t xml:space="preserve"> for a specific beam direction. </w:t>
      </w:r>
      <w:r w:rsidR="006509FF">
        <w:rPr>
          <w:lang w:eastAsia="ja-JP"/>
        </w:rPr>
        <w:t xml:space="preserve">The </w:t>
      </w:r>
      <w:r w:rsidR="00924B9E" w:rsidRPr="00924B9E">
        <w:rPr>
          <w:lang w:eastAsia="ja-JP"/>
        </w:rPr>
        <w:t>UE may send a DL RS resource ID</w:t>
      </w:r>
      <w:r w:rsidR="0029423C">
        <w:rPr>
          <w:lang w:eastAsia="ja-JP"/>
        </w:rPr>
        <w:t>,</w:t>
      </w:r>
      <w:r w:rsidR="00924B9E" w:rsidRPr="00924B9E">
        <w:rPr>
          <w:lang w:eastAsia="ja-JP"/>
        </w:rPr>
        <w:t xml:space="preserve"> a QCL source</w:t>
      </w:r>
      <w:r w:rsidR="00764F94">
        <w:rPr>
          <w:lang w:eastAsia="ja-JP"/>
        </w:rPr>
        <w:t>,</w:t>
      </w:r>
      <w:r w:rsidR="00924B9E" w:rsidRPr="00924B9E">
        <w:rPr>
          <w:lang w:eastAsia="ja-JP"/>
        </w:rPr>
        <w:t xml:space="preserve"> to the LMF to inform its preferrable beam direction so that the PRS can be sent with the</w:t>
      </w:r>
      <w:r w:rsidR="00DA2E01">
        <w:rPr>
          <w:lang w:eastAsia="ja-JP"/>
        </w:rPr>
        <w:t xml:space="preserve"> </w:t>
      </w:r>
      <w:r w:rsidR="002415BE">
        <w:rPr>
          <w:lang w:eastAsia="ja-JP"/>
        </w:rPr>
        <w:t xml:space="preserve">preferred </w:t>
      </w:r>
      <w:r w:rsidR="00924B9E" w:rsidRPr="00924B9E">
        <w:rPr>
          <w:lang w:eastAsia="ja-JP"/>
        </w:rPr>
        <w:t>direction.</w:t>
      </w:r>
      <w:r w:rsidR="00E41359">
        <w:rPr>
          <w:lang w:eastAsia="ja-JP"/>
        </w:rPr>
        <w:t xml:space="preserve"> Thus, we </w:t>
      </w:r>
      <w:r w:rsidR="00217A5B">
        <w:rPr>
          <w:lang w:eastAsia="ja-JP"/>
        </w:rPr>
        <w:t xml:space="preserve">may </w:t>
      </w:r>
      <w:r w:rsidR="00E41359">
        <w:rPr>
          <w:lang w:eastAsia="ja-JP"/>
        </w:rPr>
        <w:t xml:space="preserve">need </w:t>
      </w:r>
      <w:r w:rsidR="002D603E">
        <w:rPr>
          <w:lang w:eastAsia="ja-JP"/>
        </w:rPr>
        <w:t xml:space="preserve">a </w:t>
      </w:r>
      <w:r w:rsidR="00E41359">
        <w:rPr>
          <w:lang w:eastAsia="ja-JP"/>
        </w:rPr>
        <w:t>clarification of the current agreement on the DL PRS QCL information.</w:t>
      </w:r>
    </w:p>
    <w:p w14:paraId="1A8228A2" w14:textId="045F6B37" w:rsidR="00CF552F" w:rsidRDefault="004E5D93" w:rsidP="0090138A">
      <w:pPr>
        <w:spacing w:after="0"/>
        <w:rPr>
          <w:lang w:val="en-US" w:eastAsia="ja-JP"/>
        </w:rPr>
      </w:pPr>
      <w:r>
        <w:rPr>
          <w:b/>
          <w:bCs/>
          <w:lang w:val="en-US" w:eastAsia="ja-JP"/>
        </w:rPr>
        <w:t>Proposal</w:t>
      </w:r>
      <w:r w:rsidRPr="00556B7E">
        <w:rPr>
          <w:b/>
          <w:bCs/>
          <w:lang w:val="en-US" w:eastAsia="ja-JP"/>
        </w:rPr>
        <w:t xml:space="preserve"> </w:t>
      </w:r>
      <w:r w:rsidR="008229DB">
        <w:rPr>
          <w:b/>
          <w:bCs/>
          <w:lang w:val="en-US" w:eastAsia="ja-JP"/>
        </w:rPr>
        <w:t>6</w:t>
      </w:r>
      <w:r w:rsidRPr="2B364F36">
        <w:rPr>
          <w:lang w:val="en-US" w:eastAsia="ja-JP"/>
        </w:rPr>
        <w:t xml:space="preserve">: </w:t>
      </w:r>
      <w:r w:rsidR="00A44343">
        <w:rPr>
          <w:lang w:val="en-US" w:eastAsia="ja-JP"/>
        </w:rPr>
        <w:t xml:space="preserve">The </w:t>
      </w:r>
      <w:r w:rsidR="00381073">
        <w:rPr>
          <w:lang w:val="en-US" w:eastAsia="ja-JP"/>
        </w:rPr>
        <w:t>on</w:t>
      </w:r>
      <w:r w:rsidR="00A44343">
        <w:rPr>
          <w:lang w:val="en-US" w:eastAsia="ja-JP"/>
        </w:rPr>
        <w:t>-</w:t>
      </w:r>
      <w:r w:rsidR="00381073">
        <w:rPr>
          <w:lang w:val="en-US" w:eastAsia="ja-JP"/>
        </w:rPr>
        <w:t>demand PRS parameter</w:t>
      </w:r>
      <w:r w:rsidR="00A44343">
        <w:rPr>
          <w:lang w:val="en-US" w:eastAsia="ja-JP"/>
        </w:rPr>
        <w:t xml:space="preserve"> for DL PRS QCL information </w:t>
      </w:r>
      <w:r w:rsidR="00B0510A">
        <w:rPr>
          <w:lang w:val="en-US" w:eastAsia="ja-JP"/>
        </w:rPr>
        <w:t>implies</w:t>
      </w:r>
      <w:r w:rsidR="00F62AAE">
        <w:rPr>
          <w:lang w:val="en-US" w:eastAsia="ja-JP"/>
        </w:rPr>
        <w:t xml:space="preserve"> </w:t>
      </w:r>
      <w:proofErr w:type="gramStart"/>
      <w:r w:rsidR="00F62AAE">
        <w:rPr>
          <w:lang w:val="en-US" w:eastAsia="ja-JP"/>
        </w:rPr>
        <w:t>both of the followings</w:t>
      </w:r>
      <w:proofErr w:type="gramEnd"/>
      <w:r w:rsidR="00F62AAE">
        <w:rPr>
          <w:lang w:val="en-US" w:eastAsia="ja-JP"/>
        </w:rPr>
        <w:t>.</w:t>
      </w:r>
    </w:p>
    <w:p w14:paraId="6E7E70E0" w14:textId="3D81F3B8" w:rsidR="00F62AAE" w:rsidRDefault="002D603E" w:rsidP="003A54DC">
      <w:pPr>
        <w:pStyle w:val="ListParagraph"/>
        <w:numPr>
          <w:ilvl w:val="0"/>
          <w:numId w:val="54"/>
        </w:numPr>
        <w:rPr>
          <w:sz w:val="20"/>
          <w:szCs w:val="20"/>
          <w:lang w:eastAsia="ja-JP"/>
        </w:rPr>
      </w:pPr>
      <w:proofErr w:type="spellStart"/>
      <w:r w:rsidRPr="002D603E">
        <w:rPr>
          <w:sz w:val="20"/>
          <w:szCs w:val="20"/>
          <w:lang w:eastAsia="ja-JP"/>
        </w:rPr>
        <w:t>The</w:t>
      </w:r>
      <w:proofErr w:type="spellEnd"/>
      <w:r w:rsidRPr="002D603E">
        <w:rPr>
          <w:sz w:val="20"/>
          <w:szCs w:val="20"/>
          <w:lang w:eastAsia="ja-JP"/>
        </w:rPr>
        <w:t xml:space="preserve"> UE </w:t>
      </w:r>
      <w:proofErr w:type="spellStart"/>
      <w:r w:rsidRPr="002D603E">
        <w:rPr>
          <w:sz w:val="20"/>
          <w:szCs w:val="20"/>
          <w:lang w:eastAsia="ja-JP"/>
        </w:rPr>
        <w:t>may</w:t>
      </w:r>
      <w:proofErr w:type="spellEnd"/>
      <w:r w:rsidRPr="002D603E">
        <w:rPr>
          <w:sz w:val="20"/>
          <w:szCs w:val="20"/>
          <w:lang w:eastAsia="ja-JP"/>
        </w:rPr>
        <w:t xml:space="preserve"> </w:t>
      </w:r>
      <w:proofErr w:type="spellStart"/>
      <w:r w:rsidRPr="002D603E">
        <w:rPr>
          <w:sz w:val="20"/>
          <w:szCs w:val="20"/>
          <w:lang w:eastAsia="ja-JP"/>
        </w:rPr>
        <w:t>send</w:t>
      </w:r>
      <w:proofErr w:type="spellEnd"/>
      <w:r w:rsidRPr="002D603E">
        <w:rPr>
          <w:sz w:val="20"/>
          <w:szCs w:val="20"/>
          <w:lang w:eastAsia="ja-JP"/>
        </w:rPr>
        <w:t xml:space="preserve"> a DL RS </w:t>
      </w:r>
      <w:proofErr w:type="spellStart"/>
      <w:r w:rsidRPr="002D603E">
        <w:rPr>
          <w:sz w:val="20"/>
          <w:szCs w:val="20"/>
          <w:lang w:eastAsia="ja-JP"/>
        </w:rPr>
        <w:t>resource</w:t>
      </w:r>
      <w:proofErr w:type="spellEnd"/>
      <w:r w:rsidRPr="002D603E">
        <w:rPr>
          <w:sz w:val="20"/>
          <w:szCs w:val="20"/>
          <w:lang w:eastAsia="ja-JP"/>
        </w:rPr>
        <w:t xml:space="preserve"> ID, a QCL </w:t>
      </w:r>
      <w:proofErr w:type="spellStart"/>
      <w:r w:rsidRPr="002D603E">
        <w:rPr>
          <w:sz w:val="20"/>
          <w:szCs w:val="20"/>
          <w:lang w:eastAsia="ja-JP"/>
        </w:rPr>
        <w:t>source</w:t>
      </w:r>
      <w:proofErr w:type="spellEnd"/>
      <w:r w:rsidRPr="002D603E">
        <w:rPr>
          <w:sz w:val="20"/>
          <w:szCs w:val="20"/>
          <w:lang w:eastAsia="ja-JP"/>
        </w:rPr>
        <w:t xml:space="preserve">, to </w:t>
      </w:r>
      <w:proofErr w:type="spellStart"/>
      <w:r w:rsidRPr="002D603E">
        <w:rPr>
          <w:sz w:val="20"/>
          <w:szCs w:val="20"/>
          <w:lang w:eastAsia="ja-JP"/>
        </w:rPr>
        <w:t>the</w:t>
      </w:r>
      <w:proofErr w:type="spellEnd"/>
      <w:r w:rsidRPr="002D603E">
        <w:rPr>
          <w:sz w:val="20"/>
          <w:szCs w:val="20"/>
          <w:lang w:eastAsia="ja-JP"/>
        </w:rPr>
        <w:t xml:space="preserve"> LMF to </w:t>
      </w:r>
      <w:proofErr w:type="spellStart"/>
      <w:r w:rsidRPr="002D603E">
        <w:rPr>
          <w:sz w:val="20"/>
          <w:szCs w:val="20"/>
          <w:lang w:eastAsia="ja-JP"/>
        </w:rPr>
        <w:t>inform</w:t>
      </w:r>
      <w:proofErr w:type="spellEnd"/>
      <w:r w:rsidRPr="002D603E">
        <w:rPr>
          <w:sz w:val="20"/>
          <w:szCs w:val="20"/>
          <w:lang w:eastAsia="ja-JP"/>
        </w:rPr>
        <w:t xml:space="preserve"> </w:t>
      </w:r>
      <w:proofErr w:type="spellStart"/>
      <w:r w:rsidRPr="002D603E">
        <w:rPr>
          <w:sz w:val="20"/>
          <w:szCs w:val="20"/>
          <w:lang w:eastAsia="ja-JP"/>
        </w:rPr>
        <w:t>its</w:t>
      </w:r>
      <w:proofErr w:type="spellEnd"/>
      <w:r w:rsidRPr="002D603E">
        <w:rPr>
          <w:sz w:val="20"/>
          <w:szCs w:val="20"/>
          <w:lang w:eastAsia="ja-JP"/>
        </w:rPr>
        <w:t xml:space="preserve"> </w:t>
      </w:r>
      <w:proofErr w:type="spellStart"/>
      <w:r w:rsidRPr="002D603E">
        <w:rPr>
          <w:sz w:val="20"/>
          <w:szCs w:val="20"/>
          <w:lang w:eastAsia="ja-JP"/>
        </w:rPr>
        <w:t>preferrable</w:t>
      </w:r>
      <w:proofErr w:type="spellEnd"/>
      <w:r w:rsidRPr="002D603E">
        <w:rPr>
          <w:sz w:val="20"/>
          <w:szCs w:val="20"/>
          <w:lang w:eastAsia="ja-JP"/>
        </w:rPr>
        <w:t xml:space="preserve"> </w:t>
      </w:r>
      <w:proofErr w:type="spellStart"/>
      <w:r w:rsidRPr="002D603E">
        <w:rPr>
          <w:sz w:val="20"/>
          <w:szCs w:val="20"/>
          <w:lang w:eastAsia="ja-JP"/>
        </w:rPr>
        <w:t>beam</w:t>
      </w:r>
      <w:proofErr w:type="spellEnd"/>
      <w:r w:rsidRPr="002D603E">
        <w:rPr>
          <w:sz w:val="20"/>
          <w:szCs w:val="20"/>
          <w:lang w:eastAsia="ja-JP"/>
        </w:rPr>
        <w:t xml:space="preserve"> </w:t>
      </w:r>
      <w:proofErr w:type="spellStart"/>
      <w:r w:rsidRPr="002D603E">
        <w:rPr>
          <w:sz w:val="20"/>
          <w:szCs w:val="20"/>
          <w:lang w:eastAsia="ja-JP"/>
        </w:rPr>
        <w:t>direction</w:t>
      </w:r>
      <w:proofErr w:type="spellEnd"/>
      <w:r w:rsidRPr="002D603E">
        <w:rPr>
          <w:sz w:val="20"/>
          <w:szCs w:val="20"/>
          <w:lang w:eastAsia="ja-JP"/>
        </w:rPr>
        <w:t xml:space="preserve"> </w:t>
      </w:r>
      <w:proofErr w:type="spellStart"/>
      <w:r w:rsidRPr="002D603E">
        <w:rPr>
          <w:sz w:val="20"/>
          <w:szCs w:val="20"/>
          <w:lang w:eastAsia="ja-JP"/>
        </w:rPr>
        <w:t>so</w:t>
      </w:r>
      <w:proofErr w:type="spellEnd"/>
      <w:r w:rsidRPr="002D603E">
        <w:rPr>
          <w:sz w:val="20"/>
          <w:szCs w:val="20"/>
          <w:lang w:eastAsia="ja-JP"/>
        </w:rPr>
        <w:t xml:space="preserve"> </w:t>
      </w:r>
      <w:proofErr w:type="spellStart"/>
      <w:r w:rsidRPr="002D603E">
        <w:rPr>
          <w:sz w:val="20"/>
          <w:szCs w:val="20"/>
          <w:lang w:eastAsia="ja-JP"/>
        </w:rPr>
        <w:t>that</w:t>
      </w:r>
      <w:proofErr w:type="spellEnd"/>
      <w:r w:rsidRPr="002D603E">
        <w:rPr>
          <w:sz w:val="20"/>
          <w:szCs w:val="20"/>
          <w:lang w:eastAsia="ja-JP"/>
        </w:rPr>
        <w:t xml:space="preserve"> </w:t>
      </w:r>
      <w:proofErr w:type="spellStart"/>
      <w:r w:rsidRPr="002D603E">
        <w:rPr>
          <w:sz w:val="20"/>
          <w:szCs w:val="20"/>
          <w:lang w:eastAsia="ja-JP"/>
        </w:rPr>
        <w:t>the</w:t>
      </w:r>
      <w:proofErr w:type="spellEnd"/>
      <w:r w:rsidRPr="002D603E">
        <w:rPr>
          <w:sz w:val="20"/>
          <w:szCs w:val="20"/>
          <w:lang w:eastAsia="ja-JP"/>
        </w:rPr>
        <w:t xml:space="preserve"> PRS </w:t>
      </w:r>
      <w:proofErr w:type="spellStart"/>
      <w:r w:rsidRPr="002D603E">
        <w:rPr>
          <w:sz w:val="20"/>
          <w:szCs w:val="20"/>
          <w:lang w:eastAsia="ja-JP"/>
        </w:rPr>
        <w:t>can</w:t>
      </w:r>
      <w:proofErr w:type="spellEnd"/>
      <w:r w:rsidRPr="002D603E">
        <w:rPr>
          <w:sz w:val="20"/>
          <w:szCs w:val="20"/>
          <w:lang w:eastAsia="ja-JP"/>
        </w:rPr>
        <w:t xml:space="preserve"> </w:t>
      </w:r>
      <w:proofErr w:type="spellStart"/>
      <w:r w:rsidRPr="002D603E">
        <w:rPr>
          <w:sz w:val="20"/>
          <w:szCs w:val="20"/>
          <w:lang w:eastAsia="ja-JP"/>
        </w:rPr>
        <w:t>be</w:t>
      </w:r>
      <w:proofErr w:type="spellEnd"/>
      <w:r w:rsidRPr="002D603E">
        <w:rPr>
          <w:sz w:val="20"/>
          <w:szCs w:val="20"/>
          <w:lang w:eastAsia="ja-JP"/>
        </w:rPr>
        <w:t xml:space="preserve"> </w:t>
      </w:r>
      <w:proofErr w:type="spellStart"/>
      <w:r w:rsidRPr="002D603E">
        <w:rPr>
          <w:sz w:val="20"/>
          <w:szCs w:val="20"/>
          <w:lang w:eastAsia="ja-JP"/>
        </w:rPr>
        <w:t>sent</w:t>
      </w:r>
      <w:proofErr w:type="spellEnd"/>
      <w:r w:rsidRPr="002D603E">
        <w:rPr>
          <w:sz w:val="20"/>
          <w:szCs w:val="20"/>
          <w:lang w:eastAsia="ja-JP"/>
        </w:rPr>
        <w:t xml:space="preserve"> </w:t>
      </w:r>
      <w:proofErr w:type="spellStart"/>
      <w:r w:rsidRPr="002D603E">
        <w:rPr>
          <w:sz w:val="20"/>
          <w:szCs w:val="20"/>
          <w:lang w:eastAsia="ja-JP"/>
        </w:rPr>
        <w:t>with</w:t>
      </w:r>
      <w:proofErr w:type="spellEnd"/>
      <w:r w:rsidRPr="002D603E">
        <w:rPr>
          <w:sz w:val="20"/>
          <w:szCs w:val="20"/>
          <w:lang w:eastAsia="ja-JP"/>
        </w:rPr>
        <w:t xml:space="preserve"> </w:t>
      </w:r>
      <w:proofErr w:type="spellStart"/>
      <w:r w:rsidRPr="002D603E">
        <w:rPr>
          <w:sz w:val="20"/>
          <w:szCs w:val="20"/>
          <w:lang w:eastAsia="ja-JP"/>
        </w:rPr>
        <w:t>the</w:t>
      </w:r>
      <w:proofErr w:type="spellEnd"/>
      <w:r w:rsidRPr="002D603E">
        <w:rPr>
          <w:sz w:val="20"/>
          <w:szCs w:val="20"/>
          <w:lang w:eastAsia="ja-JP"/>
        </w:rPr>
        <w:t xml:space="preserve"> </w:t>
      </w:r>
      <w:proofErr w:type="spellStart"/>
      <w:r w:rsidRPr="002D603E">
        <w:rPr>
          <w:sz w:val="20"/>
          <w:szCs w:val="20"/>
          <w:lang w:eastAsia="ja-JP"/>
        </w:rPr>
        <w:t>direction</w:t>
      </w:r>
      <w:proofErr w:type="spellEnd"/>
    </w:p>
    <w:p w14:paraId="46D0FE8B" w14:textId="6063C4B6" w:rsidR="003A54DC" w:rsidRPr="003A54DC" w:rsidRDefault="00F62AAE" w:rsidP="003A54DC">
      <w:pPr>
        <w:pStyle w:val="ListParagraph"/>
        <w:numPr>
          <w:ilvl w:val="0"/>
          <w:numId w:val="54"/>
        </w:numPr>
        <w:rPr>
          <w:sz w:val="20"/>
          <w:szCs w:val="20"/>
          <w:lang w:eastAsia="ja-JP"/>
        </w:rPr>
      </w:pPr>
      <w:proofErr w:type="spellStart"/>
      <w:r>
        <w:rPr>
          <w:sz w:val="20"/>
          <w:szCs w:val="20"/>
          <w:lang w:eastAsia="ja-JP"/>
        </w:rPr>
        <w:t>R</w:t>
      </w:r>
      <w:r w:rsidR="00D96023" w:rsidRPr="00D96023">
        <w:rPr>
          <w:sz w:val="20"/>
          <w:szCs w:val="20"/>
          <w:lang w:eastAsia="ja-JP"/>
        </w:rPr>
        <w:t>econfiguration</w:t>
      </w:r>
      <w:proofErr w:type="spellEnd"/>
      <w:r w:rsidR="00D96023" w:rsidRPr="00D96023">
        <w:rPr>
          <w:sz w:val="20"/>
          <w:szCs w:val="20"/>
          <w:lang w:eastAsia="ja-JP"/>
        </w:rPr>
        <w:t xml:space="preserve"> </w:t>
      </w:r>
      <w:proofErr w:type="spellStart"/>
      <w:r w:rsidR="00D96023" w:rsidRPr="00D96023">
        <w:rPr>
          <w:sz w:val="20"/>
          <w:szCs w:val="20"/>
          <w:lang w:eastAsia="ja-JP"/>
        </w:rPr>
        <w:t>request</w:t>
      </w:r>
      <w:proofErr w:type="spellEnd"/>
      <w:r w:rsidR="00D96023" w:rsidRPr="00D96023">
        <w:rPr>
          <w:sz w:val="20"/>
          <w:szCs w:val="20"/>
          <w:lang w:eastAsia="ja-JP"/>
        </w:rPr>
        <w:t xml:space="preserve"> of DL PRS QCL </w:t>
      </w:r>
      <w:proofErr w:type="spellStart"/>
      <w:r w:rsidR="00D96023" w:rsidRPr="00D96023">
        <w:rPr>
          <w:sz w:val="20"/>
          <w:szCs w:val="20"/>
          <w:lang w:eastAsia="ja-JP"/>
        </w:rPr>
        <w:t>information</w:t>
      </w:r>
      <w:proofErr w:type="spellEnd"/>
      <w:r w:rsidR="00D96023" w:rsidRPr="00D96023">
        <w:rPr>
          <w:sz w:val="20"/>
          <w:szCs w:val="20"/>
          <w:lang w:eastAsia="ja-JP"/>
        </w:rPr>
        <w:t xml:space="preserve"> in </w:t>
      </w:r>
      <w:proofErr w:type="spellStart"/>
      <w:r w:rsidR="00D96023" w:rsidRPr="00D96023">
        <w:rPr>
          <w:sz w:val="20"/>
          <w:szCs w:val="20"/>
          <w:lang w:eastAsia="ja-JP"/>
        </w:rPr>
        <w:t>order</w:t>
      </w:r>
      <w:proofErr w:type="spellEnd"/>
      <w:r w:rsidR="00D96023" w:rsidRPr="00D96023">
        <w:rPr>
          <w:sz w:val="20"/>
          <w:szCs w:val="20"/>
          <w:lang w:eastAsia="ja-JP"/>
        </w:rPr>
        <w:t xml:space="preserve"> to </w:t>
      </w:r>
      <w:proofErr w:type="spellStart"/>
      <w:r w:rsidR="00D96023" w:rsidRPr="00D96023">
        <w:rPr>
          <w:sz w:val="20"/>
          <w:szCs w:val="20"/>
          <w:lang w:eastAsia="ja-JP"/>
        </w:rPr>
        <w:t>be</w:t>
      </w:r>
      <w:proofErr w:type="spellEnd"/>
      <w:r w:rsidR="00D96023" w:rsidRPr="00D96023">
        <w:rPr>
          <w:sz w:val="20"/>
          <w:szCs w:val="20"/>
          <w:lang w:eastAsia="ja-JP"/>
        </w:rPr>
        <w:t xml:space="preserve"> </w:t>
      </w:r>
      <w:proofErr w:type="spellStart"/>
      <w:r w:rsidR="00D96023" w:rsidRPr="00D96023">
        <w:rPr>
          <w:sz w:val="20"/>
          <w:szCs w:val="20"/>
          <w:lang w:eastAsia="ja-JP"/>
        </w:rPr>
        <w:t>configured</w:t>
      </w:r>
      <w:proofErr w:type="spellEnd"/>
      <w:r w:rsidR="00D96023" w:rsidRPr="00D96023">
        <w:rPr>
          <w:sz w:val="20"/>
          <w:szCs w:val="20"/>
          <w:lang w:eastAsia="ja-JP"/>
        </w:rPr>
        <w:t xml:space="preserve"> </w:t>
      </w:r>
      <w:proofErr w:type="spellStart"/>
      <w:r w:rsidR="00D96023" w:rsidRPr="00D96023">
        <w:rPr>
          <w:sz w:val="20"/>
          <w:szCs w:val="20"/>
          <w:lang w:eastAsia="ja-JP"/>
        </w:rPr>
        <w:t>with</w:t>
      </w:r>
      <w:proofErr w:type="spellEnd"/>
      <w:r w:rsidR="00D96023" w:rsidRPr="00D96023">
        <w:rPr>
          <w:sz w:val="20"/>
          <w:szCs w:val="20"/>
          <w:lang w:eastAsia="ja-JP"/>
        </w:rPr>
        <w:t xml:space="preserve"> a </w:t>
      </w:r>
      <w:proofErr w:type="spellStart"/>
      <w:r w:rsidR="00D96023" w:rsidRPr="00D96023">
        <w:rPr>
          <w:sz w:val="20"/>
          <w:szCs w:val="20"/>
          <w:lang w:eastAsia="ja-JP"/>
        </w:rPr>
        <w:t>more</w:t>
      </w:r>
      <w:proofErr w:type="spellEnd"/>
      <w:r w:rsidR="00D96023" w:rsidRPr="00D96023">
        <w:rPr>
          <w:sz w:val="20"/>
          <w:szCs w:val="20"/>
          <w:lang w:eastAsia="ja-JP"/>
        </w:rPr>
        <w:t xml:space="preserve"> </w:t>
      </w:r>
      <w:proofErr w:type="spellStart"/>
      <w:r w:rsidR="00D96023" w:rsidRPr="00D96023">
        <w:rPr>
          <w:sz w:val="20"/>
          <w:szCs w:val="20"/>
          <w:lang w:eastAsia="ja-JP"/>
        </w:rPr>
        <w:t>appropriate</w:t>
      </w:r>
      <w:proofErr w:type="spellEnd"/>
      <w:r w:rsidR="00D96023" w:rsidRPr="00D96023">
        <w:rPr>
          <w:sz w:val="20"/>
          <w:szCs w:val="20"/>
          <w:lang w:eastAsia="ja-JP"/>
        </w:rPr>
        <w:t xml:space="preserve"> RS </w:t>
      </w:r>
      <w:proofErr w:type="spellStart"/>
      <w:r w:rsidR="00D96023" w:rsidRPr="00D96023">
        <w:rPr>
          <w:sz w:val="20"/>
          <w:szCs w:val="20"/>
          <w:lang w:eastAsia="ja-JP"/>
        </w:rPr>
        <w:t>resource</w:t>
      </w:r>
      <w:proofErr w:type="spellEnd"/>
      <w:r w:rsidR="00D96023" w:rsidRPr="00D96023">
        <w:rPr>
          <w:sz w:val="20"/>
          <w:szCs w:val="20"/>
          <w:lang w:eastAsia="ja-JP"/>
        </w:rPr>
        <w:t xml:space="preserve"> for QCL </w:t>
      </w:r>
      <w:proofErr w:type="spellStart"/>
      <w:r w:rsidR="00D96023" w:rsidRPr="00D96023">
        <w:rPr>
          <w:sz w:val="20"/>
          <w:szCs w:val="20"/>
          <w:lang w:eastAsia="ja-JP"/>
        </w:rPr>
        <w:t>type</w:t>
      </w:r>
      <w:proofErr w:type="spellEnd"/>
      <w:r w:rsidR="00D96023" w:rsidRPr="00D96023">
        <w:rPr>
          <w:sz w:val="20"/>
          <w:szCs w:val="20"/>
          <w:lang w:eastAsia="ja-JP"/>
        </w:rPr>
        <w:t>-D</w:t>
      </w:r>
      <w:r w:rsidR="003A54DC" w:rsidRPr="003A54DC">
        <w:rPr>
          <w:sz w:val="20"/>
          <w:szCs w:val="20"/>
          <w:lang w:eastAsia="ja-JP"/>
        </w:rPr>
        <w:t xml:space="preserve"> </w:t>
      </w:r>
    </w:p>
    <w:p w14:paraId="0539646A" w14:textId="745DBFE0" w:rsidR="007677A0" w:rsidRPr="005612B9" w:rsidRDefault="00A93CCA" w:rsidP="007677A0">
      <w:pPr>
        <w:pStyle w:val="Caption"/>
        <w:rPr>
          <w:b w:val="0"/>
          <w:bCs/>
        </w:rPr>
      </w:pPr>
      <w:r>
        <w:rPr>
          <w:b w:val="0"/>
          <w:bCs/>
        </w:rPr>
        <w:t>The</w:t>
      </w:r>
      <w:r w:rsidR="00140C2D" w:rsidRPr="00140C2D">
        <w:rPr>
          <w:b w:val="0"/>
          <w:bCs/>
        </w:rPr>
        <w:t xml:space="preserve"> request of beam direction </w:t>
      </w:r>
      <w:r w:rsidR="003B61CB">
        <w:rPr>
          <w:b w:val="0"/>
          <w:bCs/>
        </w:rPr>
        <w:t xml:space="preserve">and/or QCL source information </w:t>
      </w:r>
      <w:r w:rsidR="00140C2D" w:rsidRPr="00140C2D">
        <w:rPr>
          <w:b w:val="0"/>
          <w:bCs/>
        </w:rPr>
        <w:t>should be supported by on-demand request</w:t>
      </w:r>
      <w:r w:rsidR="002820F1" w:rsidRPr="002820F1">
        <w:rPr>
          <w:b w:val="0"/>
          <w:bCs/>
        </w:rPr>
        <w:t>.</w:t>
      </w:r>
      <w:r w:rsidR="005F2E03" w:rsidRPr="005F2E03">
        <w:t xml:space="preserve"> </w:t>
      </w:r>
      <w:r w:rsidR="005F2E03" w:rsidRPr="008C7D0B">
        <w:rPr>
          <w:b w:val="0"/>
          <w:bCs/>
        </w:rPr>
        <w:t>I</w:t>
      </w:r>
      <w:r w:rsidR="005F2E03" w:rsidRPr="005F2E03">
        <w:rPr>
          <w:b w:val="0"/>
          <w:bCs/>
        </w:rPr>
        <w:t xml:space="preserve">n the current system, the gNB may not be able to know the beam direction corresponding to the </w:t>
      </w:r>
      <w:proofErr w:type="spellStart"/>
      <w:r w:rsidR="005F2E03" w:rsidRPr="005F2E03">
        <w:rPr>
          <w:b w:val="0"/>
          <w:bCs/>
        </w:rPr>
        <w:t>LoS</w:t>
      </w:r>
      <w:proofErr w:type="spellEnd"/>
      <w:r w:rsidR="005F2E03" w:rsidRPr="005F2E03">
        <w:rPr>
          <w:b w:val="0"/>
          <w:bCs/>
        </w:rPr>
        <w:t xml:space="preserve"> direction since the UE reports signal power measurement such as RSRP for the DL RS (e.g., SSB, CSI-RS) to the gNB. Thus, QCL configuration based on SSB is difficult to guarantee so that the UE can use the reception beam toward </w:t>
      </w:r>
      <w:proofErr w:type="spellStart"/>
      <w:r w:rsidR="005F2E03" w:rsidRPr="005F2E03">
        <w:rPr>
          <w:b w:val="0"/>
          <w:bCs/>
        </w:rPr>
        <w:t>LoS</w:t>
      </w:r>
      <w:proofErr w:type="spellEnd"/>
      <w:r w:rsidR="005F2E03" w:rsidRPr="005F2E03">
        <w:rPr>
          <w:b w:val="0"/>
          <w:bCs/>
        </w:rPr>
        <w:t xml:space="preserve"> direction. However, since the UE can continuously estimate propagation time of PRS resources and/or other DL RS resource transmitted from each TRP, the UE probably knows information on the beam direction close to the </w:t>
      </w:r>
      <w:proofErr w:type="spellStart"/>
      <w:r w:rsidR="005F2E03" w:rsidRPr="005F2E03">
        <w:rPr>
          <w:b w:val="0"/>
          <w:bCs/>
        </w:rPr>
        <w:t>LoS</w:t>
      </w:r>
      <w:proofErr w:type="spellEnd"/>
      <w:r w:rsidR="005F2E03" w:rsidRPr="005F2E03">
        <w:rPr>
          <w:b w:val="0"/>
          <w:bCs/>
        </w:rPr>
        <w:t xml:space="preserve"> better than the network.</w:t>
      </w:r>
      <w:r w:rsidR="00E23F2B" w:rsidRPr="00E23F2B">
        <w:t xml:space="preserve"> </w:t>
      </w:r>
      <w:r w:rsidR="005612B9" w:rsidRPr="005612B9">
        <w:rPr>
          <w:b w:val="0"/>
          <w:bCs/>
        </w:rPr>
        <w:t xml:space="preserve">Thus, the UE's request on the beam direction can </w:t>
      </w:r>
      <w:r w:rsidR="00F6550D">
        <w:rPr>
          <w:b w:val="0"/>
          <w:bCs/>
        </w:rPr>
        <w:t xml:space="preserve">be </w:t>
      </w:r>
      <w:r w:rsidR="005612B9" w:rsidRPr="005612B9">
        <w:rPr>
          <w:b w:val="0"/>
          <w:bCs/>
        </w:rPr>
        <w:t xml:space="preserve">helpful </w:t>
      </w:r>
      <w:proofErr w:type="gramStart"/>
      <w:r w:rsidR="005612B9" w:rsidRPr="005612B9">
        <w:rPr>
          <w:b w:val="0"/>
          <w:bCs/>
        </w:rPr>
        <w:t>in order to</w:t>
      </w:r>
      <w:proofErr w:type="gramEnd"/>
      <w:r w:rsidR="005612B9" w:rsidRPr="005612B9">
        <w:rPr>
          <w:b w:val="0"/>
          <w:bCs/>
        </w:rPr>
        <w:t xml:space="preserve"> use the beam close to the </w:t>
      </w:r>
      <w:proofErr w:type="spellStart"/>
      <w:r w:rsidR="005612B9" w:rsidRPr="005612B9">
        <w:rPr>
          <w:b w:val="0"/>
          <w:bCs/>
        </w:rPr>
        <w:t>LoS</w:t>
      </w:r>
      <w:proofErr w:type="spellEnd"/>
      <w:r w:rsidR="005612B9" w:rsidRPr="005612B9">
        <w:rPr>
          <w:b w:val="0"/>
          <w:bCs/>
        </w:rPr>
        <w:t xml:space="preserve"> direction</w:t>
      </w:r>
      <w:r w:rsidR="005612B9">
        <w:rPr>
          <w:b w:val="0"/>
          <w:bCs/>
        </w:rPr>
        <w:t>.</w:t>
      </w:r>
      <w:r w:rsidR="00401627">
        <w:rPr>
          <w:b w:val="0"/>
          <w:bCs/>
        </w:rPr>
        <w:t xml:space="preserve"> In addition, </w:t>
      </w:r>
      <w:r w:rsidR="00AA61F5">
        <w:rPr>
          <w:b w:val="0"/>
          <w:bCs/>
        </w:rPr>
        <w:t xml:space="preserve">the UE </w:t>
      </w:r>
      <w:r w:rsidR="008B5824">
        <w:rPr>
          <w:b w:val="0"/>
          <w:bCs/>
        </w:rPr>
        <w:t>may be</w:t>
      </w:r>
      <w:r w:rsidR="00AA61F5">
        <w:rPr>
          <w:b w:val="0"/>
          <w:bCs/>
        </w:rPr>
        <w:t xml:space="preserve"> able to </w:t>
      </w:r>
      <w:r w:rsidR="00A8791C">
        <w:rPr>
          <w:b w:val="0"/>
          <w:bCs/>
        </w:rPr>
        <w:t xml:space="preserve">find the TRPs providing </w:t>
      </w:r>
      <w:proofErr w:type="spellStart"/>
      <w:r w:rsidR="00A8791C">
        <w:rPr>
          <w:b w:val="0"/>
          <w:bCs/>
        </w:rPr>
        <w:t>LoS</w:t>
      </w:r>
      <w:proofErr w:type="spellEnd"/>
      <w:r w:rsidR="00A8791C">
        <w:rPr>
          <w:b w:val="0"/>
          <w:bCs/>
        </w:rPr>
        <w:t xml:space="preserve"> path by </w:t>
      </w:r>
      <w:proofErr w:type="spellStart"/>
      <w:r w:rsidR="00A8791C">
        <w:rPr>
          <w:b w:val="0"/>
          <w:bCs/>
        </w:rPr>
        <w:t>LoS</w:t>
      </w:r>
      <w:proofErr w:type="spellEnd"/>
      <w:r w:rsidR="00A8791C">
        <w:rPr>
          <w:b w:val="0"/>
          <w:bCs/>
        </w:rPr>
        <w:t>/</w:t>
      </w:r>
      <w:proofErr w:type="spellStart"/>
      <w:r w:rsidR="00A8791C">
        <w:rPr>
          <w:b w:val="0"/>
          <w:bCs/>
        </w:rPr>
        <w:t>NLoS</w:t>
      </w:r>
      <w:proofErr w:type="spellEnd"/>
      <w:r w:rsidR="00A8791C">
        <w:rPr>
          <w:b w:val="0"/>
          <w:bCs/>
        </w:rPr>
        <w:t xml:space="preserve"> detection algorithm</w:t>
      </w:r>
      <w:r w:rsidR="001B5394">
        <w:rPr>
          <w:b w:val="0"/>
          <w:bCs/>
        </w:rPr>
        <w:t xml:space="preserve"> so UE’s on-demand request</w:t>
      </w:r>
      <w:r w:rsidR="00AC19E2">
        <w:rPr>
          <w:b w:val="0"/>
          <w:bCs/>
        </w:rPr>
        <w:t xml:space="preserve"> on the</w:t>
      </w:r>
      <w:r w:rsidR="001B5394">
        <w:rPr>
          <w:b w:val="0"/>
          <w:bCs/>
        </w:rPr>
        <w:t xml:space="preserve"> preferable TRP</w:t>
      </w:r>
      <w:r w:rsidR="00401627">
        <w:rPr>
          <w:b w:val="0"/>
          <w:bCs/>
        </w:rPr>
        <w:t xml:space="preserve"> </w:t>
      </w:r>
      <w:r w:rsidR="00AC19E2">
        <w:rPr>
          <w:b w:val="0"/>
          <w:bCs/>
        </w:rPr>
        <w:t xml:space="preserve">is also </w:t>
      </w:r>
      <w:r w:rsidR="0089321E">
        <w:rPr>
          <w:b w:val="0"/>
          <w:bCs/>
        </w:rPr>
        <w:t>necessary.</w:t>
      </w:r>
    </w:p>
    <w:p w14:paraId="389A77EB" w14:textId="23E4A8C7" w:rsidR="006D6072" w:rsidRDefault="00F845D2" w:rsidP="0014031A">
      <w:pPr>
        <w:rPr>
          <w:lang w:val="en-US"/>
        </w:rPr>
      </w:pPr>
      <w:r>
        <w:rPr>
          <w:b/>
          <w:bCs/>
          <w:lang w:val="en-US"/>
        </w:rPr>
        <w:t>Proposal</w:t>
      </w:r>
      <w:r w:rsidR="006D6072" w:rsidRPr="00556B7E">
        <w:rPr>
          <w:b/>
          <w:bCs/>
          <w:lang w:val="en-US"/>
        </w:rPr>
        <w:t xml:space="preserve"> </w:t>
      </w:r>
      <w:r w:rsidR="008229DB">
        <w:rPr>
          <w:b/>
          <w:bCs/>
          <w:lang w:val="en-US"/>
        </w:rPr>
        <w:t>7</w:t>
      </w:r>
      <w:r w:rsidR="006D6072">
        <w:rPr>
          <w:lang w:val="en-US"/>
        </w:rPr>
        <w:t xml:space="preserve">: Requested PRS parameters include </w:t>
      </w:r>
      <w:r w:rsidR="008B5824">
        <w:rPr>
          <w:lang w:val="en-US"/>
        </w:rPr>
        <w:t xml:space="preserve">a list of </w:t>
      </w:r>
      <w:r w:rsidR="00C41BD4">
        <w:rPr>
          <w:lang w:val="en-US"/>
        </w:rPr>
        <w:t>preferable</w:t>
      </w:r>
      <w:r w:rsidR="00D012C4">
        <w:rPr>
          <w:lang w:val="en-US"/>
        </w:rPr>
        <w:t xml:space="preserve"> TRP</w:t>
      </w:r>
      <w:r w:rsidR="008B5824">
        <w:rPr>
          <w:lang w:val="en-US"/>
        </w:rPr>
        <w:t>s</w:t>
      </w:r>
      <w:r w:rsidR="00D87BFB">
        <w:rPr>
          <w:lang w:val="en-US"/>
        </w:rPr>
        <w:t xml:space="preserve">, </w:t>
      </w:r>
      <w:r w:rsidR="001102C7">
        <w:rPr>
          <w:lang w:val="en-US"/>
        </w:rPr>
        <w:t>beam directions,</w:t>
      </w:r>
      <w:r w:rsidR="00BA187E">
        <w:rPr>
          <w:lang w:val="en-US"/>
        </w:rPr>
        <w:t xml:space="preserve"> </w:t>
      </w:r>
      <w:r w:rsidR="00D87BFB">
        <w:rPr>
          <w:lang w:val="en-US"/>
        </w:rPr>
        <w:t>PRS resource ID</w:t>
      </w:r>
      <w:r w:rsidR="004B2DE2">
        <w:rPr>
          <w:lang w:val="en-US"/>
        </w:rPr>
        <w:t>, PRS resource set ID</w:t>
      </w:r>
      <w:r w:rsidR="001102C7">
        <w:rPr>
          <w:lang w:val="en-US"/>
        </w:rPr>
        <w:t>,</w:t>
      </w:r>
      <w:r w:rsidR="00190134">
        <w:rPr>
          <w:lang w:val="en-US"/>
        </w:rPr>
        <w:t xml:space="preserve"> and</w:t>
      </w:r>
      <w:r w:rsidR="001102C7">
        <w:rPr>
          <w:lang w:val="en-US"/>
        </w:rPr>
        <w:t xml:space="preserve"> </w:t>
      </w:r>
      <w:r w:rsidR="00F43C88">
        <w:rPr>
          <w:lang w:val="en-US"/>
        </w:rPr>
        <w:t>repetition factor</w:t>
      </w:r>
      <w:r w:rsidR="006D6072">
        <w:rPr>
          <w:lang w:val="en-US"/>
        </w:rPr>
        <w:t xml:space="preserve"> </w:t>
      </w:r>
      <w:r w:rsidR="008D0282">
        <w:rPr>
          <w:lang w:val="en-US"/>
        </w:rPr>
        <w:t>for both UE-initiated and LMF-in</w:t>
      </w:r>
      <w:r w:rsidR="00164C59">
        <w:rPr>
          <w:lang w:val="en-US"/>
        </w:rPr>
        <w:t>itiated</w:t>
      </w:r>
      <w:r w:rsidR="006D6072">
        <w:rPr>
          <w:lang w:val="en-US"/>
        </w:rPr>
        <w:t>.</w:t>
      </w:r>
    </w:p>
    <w:p w14:paraId="07D2A417" w14:textId="1010B522" w:rsidR="00511AF9" w:rsidRDefault="00511AF9" w:rsidP="00511AF9">
      <w:pPr>
        <w:pStyle w:val="CommentText"/>
      </w:pPr>
      <w:r w:rsidRPr="00FE6185">
        <w:rPr>
          <w:b/>
          <w:bCs/>
          <w:lang w:val="en-US"/>
        </w:rPr>
        <w:t xml:space="preserve">Proposal </w:t>
      </w:r>
      <w:r w:rsidR="008229DB">
        <w:rPr>
          <w:b/>
          <w:bCs/>
          <w:lang w:val="en-US"/>
        </w:rPr>
        <w:t>8</w:t>
      </w:r>
      <w:r w:rsidRPr="00FE6185">
        <w:rPr>
          <w:b/>
          <w:bCs/>
          <w:lang w:val="en-US"/>
        </w:rPr>
        <w:t>:</w:t>
      </w:r>
      <w:r>
        <w:rPr>
          <w:lang w:val="en-US"/>
        </w:rPr>
        <w:t xml:space="preserve"> </w:t>
      </w:r>
      <w:r w:rsidR="000A6D48" w:rsidRPr="000A6D48">
        <w:rPr>
          <w:lang w:val="en-US"/>
        </w:rPr>
        <w:t xml:space="preserve">Rel-17 NR positioning supports that </w:t>
      </w:r>
      <w:r w:rsidR="006337E5">
        <w:rPr>
          <w:lang w:val="en-US"/>
        </w:rPr>
        <w:t>a</w:t>
      </w:r>
      <w:r w:rsidR="000A6D48" w:rsidRPr="000A6D48">
        <w:rPr>
          <w:lang w:val="en-US"/>
        </w:rPr>
        <w:t xml:space="preserve"> UE separately requests a DL PRS resource to be received in an MG-less mode and a DL PRS resource to be received in an MG-based mode</w:t>
      </w:r>
      <w:r>
        <w:t>.</w:t>
      </w:r>
    </w:p>
    <w:p w14:paraId="4753882C" w14:textId="748DB4CE" w:rsidR="00AE2BA0" w:rsidRDefault="00752C74">
      <w:pPr>
        <w:rPr>
          <w:lang w:val="en-US"/>
        </w:rPr>
      </w:pPr>
      <w:r>
        <w:rPr>
          <w:lang w:val="en-US"/>
        </w:rPr>
        <w:t>For some</w:t>
      </w:r>
      <w:r w:rsidR="006D19EE">
        <w:rPr>
          <w:lang w:val="en-US"/>
        </w:rPr>
        <w:t xml:space="preserve"> parameters such as start/end time of DL PRS transmission</w:t>
      </w:r>
      <w:r w:rsidR="00D13906">
        <w:rPr>
          <w:lang w:val="en-US"/>
        </w:rPr>
        <w:t xml:space="preserve"> and DL PRS muting patterns,</w:t>
      </w:r>
      <w:r w:rsidR="002F3B4C">
        <w:rPr>
          <w:lang w:val="en-US"/>
        </w:rPr>
        <w:t xml:space="preserve"> study and discussion needs to clarify if UE</w:t>
      </w:r>
      <w:r w:rsidR="00686FAB">
        <w:rPr>
          <w:lang w:val="en-US"/>
        </w:rPr>
        <w:t xml:space="preserve">-initiated on-demand is feasible </w:t>
      </w:r>
      <w:r w:rsidR="000C3464">
        <w:rPr>
          <w:lang w:val="en-US"/>
        </w:rPr>
        <w:t>and</w:t>
      </w:r>
      <w:r w:rsidR="00686FAB">
        <w:rPr>
          <w:lang w:val="en-US"/>
        </w:rPr>
        <w:t xml:space="preserve"> effective.</w:t>
      </w:r>
    </w:p>
    <w:p w14:paraId="0D9206F2" w14:textId="77777777" w:rsidR="00D77632" w:rsidRDefault="00D77632">
      <w:pPr>
        <w:rPr>
          <w:lang w:val="en-US"/>
        </w:rPr>
      </w:pPr>
    </w:p>
    <w:p w14:paraId="7CB6B767" w14:textId="1F31FBF8" w:rsidR="00AE2BA0" w:rsidRDefault="00AE2BA0" w:rsidP="00A410F5">
      <w:pPr>
        <w:pStyle w:val="Heading2"/>
        <w:ind w:left="576"/>
        <w:rPr>
          <w:lang w:val="en-US" w:eastAsia="ja-JP"/>
        </w:rPr>
      </w:pPr>
      <w:r>
        <w:rPr>
          <w:lang w:val="en-US"/>
        </w:rPr>
        <w:lastRenderedPageBreak/>
        <w:t xml:space="preserve"> </w:t>
      </w:r>
      <w:r>
        <w:rPr>
          <w:lang w:val="en-US" w:eastAsia="ja-JP"/>
        </w:rPr>
        <w:t>Expected AoD</w:t>
      </w:r>
    </w:p>
    <w:p w14:paraId="68D25DFB" w14:textId="718CFF58" w:rsidR="00762300" w:rsidRDefault="00AE2BA0" w:rsidP="00AE2BA0">
      <w:r>
        <w:t xml:space="preserve">RAN1 has discussed </w:t>
      </w:r>
      <w:proofErr w:type="spellStart"/>
      <w:r>
        <w:t>signaling</w:t>
      </w:r>
      <w:proofErr w:type="spellEnd"/>
      <w:r>
        <w:t xml:space="preserve"> an indication of expected AoD/</w:t>
      </w:r>
      <w:proofErr w:type="spellStart"/>
      <w:r>
        <w:t>ZoD</w:t>
      </w:r>
      <w:proofErr w:type="spellEnd"/>
      <w:r>
        <w:t xml:space="preserve"> value and uncertainty (of the expected AoD/</w:t>
      </w:r>
      <w:proofErr w:type="spellStart"/>
      <w:r>
        <w:t>ZoD</w:t>
      </w:r>
      <w:proofErr w:type="spellEnd"/>
      <w:r>
        <w:t xml:space="preserve"> value) range(s) the LMF to the gNBs/TRPs.</w:t>
      </w:r>
      <w:r w:rsidR="005A70E5">
        <w:t xml:space="preserve"> </w:t>
      </w:r>
      <w:r w:rsidR="00762300">
        <w:t>T</w:t>
      </w:r>
      <w:r w:rsidR="005A70E5">
        <w:t xml:space="preserve">his information </w:t>
      </w:r>
      <w:r w:rsidR="00762300">
        <w:t>can be</w:t>
      </w:r>
      <w:r w:rsidR="005A70E5">
        <w:t xml:space="preserve"> useful</w:t>
      </w:r>
      <w:r w:rsidR="00762300">
        <w:t xml:space="preserve"> for gNBs/TRPs</w:t>
      </w:r>
      <w:r w:rsidR="005A70E5">
        <w:t xml:space="preserve"> to determine </w:t>
      </w:r>
      <w:r w:rsidR="00762300">
        <w:t xml:space="preserve">more accurate </w:t>
      </w:r>
      <w:r w:rsidR="005A70E5">
        <w:t>Tx beamforming</w:t>
      </w:r>
      <w:r w:rsidR="00762300">
        <w:t xml:space="preserve"> </w:t>
      </w:r>
      <w:proofErr w:type="gramStart"/>
      <w:r w:rsidR="00762300">
        <w:t>and also</w:t>
      </w:r>
      <w:proofErr w:type="gramEnd"/>
      <w:r w:rsidR="00762300">
        <w:t xml:space="preserve"> potentially reduce beam sweep overhead</w:t>
      </w:r>
      <w:r w:rsidR="005A70E5">
        <w:t xml:space="preserve"> in on-demand PRS framework. </w:t>
      </w:r>
      <w:r w:rsidR="00567344">
        <w:t xml:space="preserve">As shown in Figure </w:t>
      </w:r>
      <w:r w:rsidR="00556B7E">
        <w:t>1</w:t>
      </w:r>
      <w:r w:rsidR="00762300">
        <w:t>, a TRP originally</w:t>
      </w:r>
      <w:r w:rsidR="00567344">
        <w:t xml:space="preserve"> needs to perform beam sweeping towards 360º in 6 PRS occasions. Hence, the TRP </w:t>
      </w:r>
      <w:proofErr w:type="gramStart"/>
      <w:r w:rsidR="00567344">
        <w:t>has to</w:t>
      </w:r>
      <w:proofErr w:type="gramEnd"/>
      <w:r w:rsidR="00567344">
        <w:t xml:space="preserve"> apply relative wide beam to guarantee the coverage. After receiving expected AoD from LMF, the TRP </w:t>
      </w:r>
      <w:proofErr w:type="gramStart"/>
      <w:r w:rsidR="00567344">
        <w:t>is able to</w:t>
      </w:r>
      <w:proofErr w:type="gramEnd"/>
      <w:r w:rsidR="00567344">
        <w:t xml:space="preserve"> finetune the Tx beamforming from wide beam to narrow beam, transmitted still in 6 PRS occasions. Such operation can improve the positioning accuracy especially for DL-AoD method</w:t>
      </w:r>
      <w:r w:rsidR="007D6342">
        <w:t xml:space="preserve"> and it can help to reduce the network overhead further when applying on-demand PRS</w:t>
      </w:r>
      <w:r w:rsidR="00567344">
        <w:t>.</w:t>
      </w:r>
      <w:r w:rsidR="00762300">
        <w:t xml:space="preserve"> </w:t>
      </w:r>
    </w:p>
    <w:p w14:paraId="3705645D" w14:textId="049C942D" w:rsidR="00567344" w:rsidRDefault="00567344" w:rsidP="00567344">
      <w:pPr>
        <w:jc w:val="center"/>
      </w:pPr>
      <w:r>
        <w:rPr>
          <w:noProof/>
        </w:rPr>
        <w:drawing>
          <wp:inline distT="0" distB="0" distL="0" distR="0" wp14:anchorId="3C4582F3" wp14:editId="568B7A25">
            <wp:extent cx="4573760" cy="21875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73760" cy="2187575"/>
                    </a:xfrm>
                    <a:prstGeom prst="rect">
                      <a:avLst/>
                    </a:prstGeom>
                  </pic:spPr>
                </pic:pic>
              </a:graphicData>
            </a:graphic>
          </wp:inline>
        </w:drawing>
      </w:r>
    </w:p>
    <w:p w14:paraId="05ED2EEF" w14:textId="09AE8213" w:rsidR="00567344" w:rsidRDefault="00567344" w:rsidP="00556B7E">
      <w:pPr>
        <w:jc w:val="center"/>
      </w:pPr>
      <w:r>
        <w:t xml:space="preserve">Figure </w:t>
      </w:r>
      <w:r w:rsidR="00556B7E">
        <w:t>1</w:t>
      </w:r>
      <w:r>
        <w:t>: Tx beamforming update according to expected AoD</w:t>
      </w:r>
    </w:p>
    <w:p w14:paraId="177699AC" w14:textId="2E5B91D2" w:rsidR="00AE2BA0" w:rsidRPr="00556B7E" w:rsidRDefault="00567344" w:rsidP="00556B7E">
      <w:pPr>
        <w:rPr>
          <w:b/>
        </w:rPr>
      </w:pPr>
      <w:r w:rsidRPr="00556B7E">
        <w:rPr>
          <w:b/>
          <w:bCs/>
        </w:rPr>
        <w:t xml:space="preserve">Proposal </w:t>
      </w:r>
      <w:r w:rsidR="009B32BA">
        <w:rPr>
          <w:b/>
          <w:bCs/>
        </w:rPr>
        <w:t>9</w:t>
      </w:r>
      <w:r>
        <w:t xml:space="preserve">: </w:t>
      </w:r>
      <w:r w:rsidRPr="00556B7E">
        <w:t>Support of indication of expected AoD/</w:t>
      </w:r>
      <w:proofErr w:type="spellStart"/>
      <w:r w:rsidRPr="00556B7E">
        <w:t>ZoD</w:t>
      </w:r>
      <w:proofErr w:type="spellEnd"/>
      <w:r w:rsidRPr="00556B7E">
        <w:t> value and uncertainty (of the expected AoD/</w:t>
      </w:r>
      <w:proofErr w:type="spellStart"/>
      <w:r w:rsidRPr="00556B7E">
        <w:t>ZoD</w:t>
      </w:r>
      <w:proofErr w:type="spellEnd"/>
      <w:r w:rsidRPr="00556B7E">
        <w:t> value) range(s) is </w:t>
      </w:r>
      <w:proofErr w:type="spellStart"/>
      <w:r w:rsidRPr="00556B7E">
        <w:t>signaled</w:t>
      </w:r>
      <w:proofErr w:type="spellEnd"/>
      <w:r w:rsidRPr="00556B7E">
        <w:t> by the LMF to gNBs/TRPs</w:t>
      </w:r>
      <w:r w:rsidR="007D6342">
        <w:t xml:space="preserve"> at least for LMF-initiated on-demand PRS</w:t>
      </w:r>
      <w:r w:rsidRPr="00556B7E">
        <w:t>.</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239541AE" w14:textId="2C613D91" w:rsidR="00FA7973" w:rsidRDefault="00556B7E" w:rsidP="00FA7973">
      <w:pPr>
        <w:pStyle w:val="Caption"/>
        <w:rPr>
          <w:b w:val="0"/>
          <w:bCs/>
        </w:rPr>
      </w:pPr>
      <w:r>
        <w:rPr>
          <w:b w:val="0"/>
          <w:bCs/>
        </w:rPr>
        <w:t>We made the following proposals in this paper:</w:t>
      </w:r>
    </w:p>
    <w:p w14:paraId="38FF9CB1" w14:textId="63DBFF37" w:rsidR="00B27EDD" w:rsidRDefault="00B27EDD" w:rsidP="00B27EDD">
      <w:pPr>
        <w:jc w:val="both"/>
      </w:pPr>
      <w:r w:rsidRPr="001957CB">
        <w:rPr>
          <w:b/>
          <w:bCs/>
        </w:rPr>
        <w:t>Observation 1</w:t>
      </w:r>
      <w:r w:rsidRPr="001957CB">
        <w:t>: UEs in RRC_INACTIVE state relying on assistance data obtained while in RRC_CONNECTED state without updates to the assistance data and/or mobility conditions can result in the aging of assistance data provided to UEs.</w:t>
      </w:r>
    </w:p>
    <w:p w14:paraId="28BC2AC3" w14:textId="77777777" w:rsidR="00B27EDD" w:rsidRDefault="00B27EDD" w:rsidP="00B27EDD">
      <w:pPr>
        <w:jc w:val="both"/>
        <w:rPr>
          <w:lang w:val="en-US"/>
        </w:rPr>
      </w:pPr>
      <w:r w:rsidRPr="001957CB">
        <w:rPr>
          <w:b/>
          <w:bCs/>
          <w:lang w:val="en-US"/>
        </w:rPr>
        <w:t>Observation 2:</w:t>
      </w:r>
      <w:r w:rsidRPr="001957CB">
        <w:rPr>
          <w:lang w:val="en-US"/>
        </w:rPr>
        <w:t xml:space="preserve"> Current mechanisms to update AD for positioning are mainly designed for static scenarios and RRC_CONNECTED UEs in mind, thus can fail in scenarios involving RRC_INACTIVE UEs and dynamic condition changes due to on-demand PRS and mobility.</w:t>
      </w:r>
    </w:p>
    <w:p w14:paraId="648F7871" w14:textId="77777777" w:rsidR="00B27EDD" w:rsidRPr="001957CB" w:rsidRDefault="00B27EDD" w:rsidP="00B27EDD">
      <w:pPr>
        <w:jc w:val="both"/>
        <w:rPr>
          <w:lang w:val="en-US"/>
        </w:rPr>
      </w:pPr>
      <w:r w:rsidRPr="00A410F5">
        <w:rPr>
          <w:b/>
          <w:bCs/>
          <w:lang w:val="en-US"/>
        </w:rPr>
        <w:t xml:space="preserve">Proposal </w:t>
      </w:r>
      <w:r>
        <w:rPr>
          <w:b/>
          <w:bCs/>
          <w:lang w:val="en-US"/>
        </w:rPr>
        <w:t>1</w:t>
      </w:r>
      <w:r w:rsidRPr="00A410F5">
        <w:rPr>
          <w:b/>
          <w:bCs/>
          <w:lang w:val="en-US"/>
        </w:rPr>
        <w:t>:</w:t>
      </w:r>
      <w:r>
        <w:rPr>
          <w:lang w:val="en-US"/>
        </w:rPr>
        <w:t xml:space="preserve"> RAN1 to study partial updates of PRS AD for UEs in RRC_INACTIVE mode to reduce overhead and power consumption.</w:t>
      </w:r>
    </w:p>
    <w:p w14:paraId="5187A92A" w14:textId="77777777" w:rsidR="0090138A" w:rsidRDefault="0090138A" w:rsidP="0090138A">
      <w:pPr>
        <w:rPr>
          <w:lang w:eastAsia="ja-JP"/>
        </w:rPr>
      </w:pPr>
      <w:r w:rsidRPr="00A410F5">
        <w:rPr>
          <w:b/>
          <w:bCs/>
          <w:lang w:val="en-US"/>
        </w:rPr>
        <w:t xml:space="preserve">Proposal </w:t>
      </w:r>
      <w:r>
        <w:rPr>
          <w:b/>
          <w:bCs/>
          <w:lang w:val="en-US"/>
        </w:rPr>
        <w:t>2</w:t>
      </w:r>
      <w:r w:rsidRPr="00A410F5">
        <w:rPr>
          <w:b/>
          <w:bCs/>
          <w:lang w:val="en-US"/>
        </w:rPr>
        <w:t>:</w:t>
      </w:r>
      <w:r>
        <w:rPr>
          <w:lang w:val="en-US"/>
        </w:rPr>
        <w:t xml:space="preserve"> </w:t>
      </w:r>
      <w:r w:rsidRPr="001D19E9">
        <w:rPr>
          <w:lang w:val="en-US"/>
        </w:rPr>
        <w:t>RAN1 to discuss</w:t>
      </w:r>
      <w:r>
        <w:rPr>
          <w:lang w:val="en-US"/>
        </w:rPr>
        <w:t xml:space="preserve">, for </w:t>
      </w:r>
      <w:proofErr w:type="spellStart"/>
      <w:r>
        <w:rPr>
          <w:lang w:val="en-US"/>
        </w:rPr>
        <w:t>RRC_Inactive</w:t>
      </w:r>
      <w:proofErr w:type="spellEnd"/>
      <w:r>
        <w:rPr>
          <w:lang w:val="en-US"/>
        </w:rPr>
        <w:t xml:space="preserve"> UEs,</w:t>
      </w:r>
      <w:r w:rsidRPr="001D19E9">
        <w:rPr>
          <w:lang w:val="en-US"/>
        </w:rPr>
        <w:t xml:space="preserve"> validity criterion </w:t>
      </w:r>
      <w:r>
        <w:rPr>
          <w:lang w:val="en-US"/>
        </w:rPr>
        <w:t>for</w:t>
      </w:r>
      <w:r w:rsidRPr="001D19E9">
        <w:rPr>
          <w:lang w:val="en-US"/>
        </w:rPr>
        <w:t xml:space="preserve"> the parameters for SRS resources which were configured in </w:t>
      </w:r>
      <w:proofErr w:type="spellStart"/>
      <w:r w:rsidRPr="001D19E9">
        <w:rPr>
          <w:lang w:val="en-US"/>
        </w:rPr>
        <w:t>RRC_</w:t>
      </w:r>
      <w:r>
        <w:rPr>
          <w:lang w:val="en-US"/>
        </w:rPr>
        <w:t>Connected</w:t>
      </w:r>
      <w:proofErr w:type="spellEnd"/>
      <w:r>
        <w:rPr>
          <w:lang w:val="en-US"/>
        </w:rPr>
        <w:t xml:space="preserve"> </w:t>
      </w:r>
      <w:r w:rsidRPr="001D19E9">
        <w:rPr>
          <w:lang w:val="en-US"/>
        </w:rPr>
        <w:t>state.</w:t>
      </w:r>
    </w:p>
    <w:p w14:paraId="2BD1613B" w14:textId="77777777" w:rsidR="00B27EDD" w:rsidRDefault="00B27EDD" w:rsidP="00B27EDD">
      <w:pPr>
        <w:rPr>
          <w:lang w:eastAsia="ja-JP"/>
        </w:rPr>
      </w:pPr>
      <w:r w:rsidRPr="00A410F5">
        <w:rPr>
          <w:b/>
          <w:bCs/>
          <w:lang w:val="en-US"/>
        </w:rPr>
        <w:t xml:space="preserve">Proposal </w:t>
      </w:r>
      <w:r>
        <w:rPr>
          <w:b/>
          <w:bCs/>
          <w:lang w:val="en-US"/>
        </w:rPr>
        <w:t>3</w:t>
      </w:r>
      <w:r w:rsidRPr="00A410F5">
        <w:rPr>
          <w:b/>
          <w:bCs/>
          <w:lang w:val="en-US"/>
        </w:rPr>
        <w:t>:</w:t>
      </w:r>
      <w:r>
        <w:rPr>
          <w:lang w:val="en-US"/>
        </w:rPr>
        <w:t xml:space="preserve"> </w:t>
      </w:r>
      <w:r w:rsidRPr="001D19E9">
        <w:rPr>
          <w:lang w:val="en-US"/>
        </w:rPr>
        <w:t xml:space="preserve">RAN1 to </w:t>
      </w:r>
      <w:r>
        <w:rPr>
          <w:lang w:val="en-US"/>
        </w:rPr>
        <w:t xml:space="preserve">support only periodic SRS for positioning for UEs in </w:t>
      </w:r>
      <w:proofErr w:type="spellStart"/>
      <w:r>
        <w:rPr>
          <w:lang w:val="en-US"/>
        </w:rPr>
        <w:t>RRC_Inactive</w:t>
      </w:r>
      <w:proofErr w:type="spellEnd"/>
      <w:r>
        <w:rPr>
          <w:lang w:val="en-US"/>
        </w:rPr>
        <w:t xml:space="preserve"> state</w:t>
      </w:r>
      <w:r w:rsidRPr="001D19E9">
        <w:rPr>
          <w:lang w:val="en-US"/>
        </w:rPr>
        <w:t>.</w:t>
      </w:r>
    </w:p>
    <w:p w14:paraId="5E07CB3D" w14:textId="77777777" w:rsidR="00B27EDD" w:rsidRDefault="00B27EDD" w:rsidP="00B27EDD">
      <w:pPr>
        <w:rPr>
          <w:lang w:eastAsia="ja-JP"/>
        </w:rPr>
      </w:pPr>
      <w:r w:rsidRPr="00A410F5">
        <w:rPr>
          <w:b/>
          <w:bCs/>
          <w:lang w:val="en-US"/>
        </w:rPr>
        <w:t xml:space="preserve">Proposal </w:t>
      </w:r>
      <w:r>
        <w:rPr>
          <w:b/>
          <w:bCs/>
          <w:lang w:val="en-US"/>
        </w:rPr>
        <w:t>4</w:t>
      </w:r>
      <w:r w:rsidRPr="00A410F5">
        <w:rPr>
          <w:b/>
          <w:bCs/>
          <w:lang w:val="en-US"/>
        </w:rPr>
        <w:t>:</w:t>
      </w:r>
      <w:r>
        <w:rPr>
          <w:lang w:val="en-US"/>
        </w:rPr>
        <w:t xml:space="preserve"> For the UE-assisted positioning for </w:t>
      </w:r>
      <w:proofErr w:type="spellStart"/>
      <w:r>
        <w:rPr>
          <w:lang w:val="en-US"/>
        </w:rPr>
        <w:t>RRC_Inactive</w:t>
      </w:r>
      <w:proofErr w:type="spellEnd"/>
      <w:r>
        <w:rPr>
          <w:lang w:val="en-US"/>
        </w:rPr>
        <w:t xml:space="preserve"> state, the </w:t>
      </w:r>
      <w:r w:rsidRPr="00655EB6">
        <w:rPr>
          <w:lang w:val="en-US"/>
        </w:rPr>
        <w:t>UE</w:t>
      </w:r>
      <w:r>
        <w:rPr>
          <w:lang w:val="en-US"/>
        </w:rPr>
        <w:t>s</w:t>
      </w:r>
      <w:r w:rsidRPr="00655EB6">
        <w:rPr>
          <w:lang w:val="en-US"/>
        </w:rPr>
        <w:t xml:space="preserve"> report an indicator along with the positioning measurements, where the indicator informs LMF of whether to jointly utilize the currently reported positioning measurements with the previously reported positioning measurements.</w:t>
      </w:r>
    </w:p>
    <w:p w14:paraId="6A38C5D9" w14:textId="77777777" w:rsidR="008229DB" w:rsidRDefault="008229DB" w:rsidP="008229DB">
      <w:pPr>
        <w:rPr>
          <w:lang w:eastAsia="ja-JP"/>
        </w:rPr>
      </w:pPr>
      <w:r w:rsidRPr="00A410F5">
        <w:rPr>
          <w:b/>
          <w:bCs/>
          <w:lang w:val="en-US"/>
        </w:rPr>
        <w:t xml:space="preserve">Proposal </w:t>
      </w:r>
      <w:r>
        <w:rPr>
          <w:b/>
          <w:bCs/>
          <w:lang w:val="en-US"/>
        </w:rPr>
        <w:t>5</w:t>
      </w:r>
      <w:r w:rsidRPr="00A410F5">
        <w:rPr>
          <w:b/>
          <w:bCs/>
          <w:lang w:val="en-US"/>
        </w:rPr>
        <w:t>:</w:t>
      </w:r>
      <w:r>
        <w:rPr>
          <w:lang w:val="en-US"/>
        </w:rPr>
        <w:t xml:space="preserve"> </w:t>
      </w:r>
      <w:r w:rsidRPr="00FD18DC">
        <w:rPr>
          <w:lang w:val="en-US" w:eastAsia="ja-JP"/>
        </w:rPr>
        <w:t xml:space="preserve">RAN1 </w:t>
      </w:r>
      <w:r>
        <w:rPr>
          <w:lang w:val="en-US" w:eastAsia="ja-JP"/>
        </w:rPr>
        <w:t xml:space="preserve">to </w:t>
      </w:r>
      <w:r w:rsidRPr="00FD18DC">
        <w:rPr>
          <w:lang w:val="en-US" w:eastAsia="ja-JP"/>
        </w:rPr>
        <w:t xml:space="preserve">support that </w:t>
      </w:r>
      <w:r>
        <w:rPr>
          <w:lang w:val="en-US" w:eastAsia="ja-JP"/>
        </w:rPr>
        <w:t>as part of</w:t>
      </w:r>
      <w:r w:rsidRPr="00FD18DC">
        <w:rPr>
          <w:lang w:val="en-US" w:eastAsia="ja-JP"/>
        </w:rPr>
        <w:t xml:space="preserve"> UE request</w:t>
      </w:r>
      <w:r>
        <w:rPr>
          <w:lang w:val="en-US" w:eastAsia="ja-JP"/>
        </w:rPr>
        <w:t xml:space="preserve"> of</w:t>
      </w:r>
      <w:r w:rsidRPr="00FD18DC">
        <w:rPr>
          <w:lang w:val="en-US" w:eastAsia="ja-JP"/>
        </w:rPr>
        <w:t xml:space="preserve"> on-demand PRS</w:t>
      </w:r>
      <w:r>
        <w:rPr>
          <w:lang w:val="en-US" w:eastAsia="ja-JP"/>
        </w:rPr>
        <w:t>, the UE</w:t>
      </w:r>
      <w:r w:rsidRPr="00FD18DC">
        <w:rPr>
          <w:lang w:val="en-US" w:eastAsia="ja-JP"/>
        </w:rPr>
        <w:t xml:space="preserve"> indicates if the PRS can be received in MG-less mode or requires a MG</w:t>
      </w:r>
      <w:r>
        <w:rPr>
          <w:lang w:val="en-US" w:eastAsia="ja-JP"/>
        </w:rPr>
        <w:t>.</w:t>
      </w:r>
    </w:p>
    <w:p w14:paraId="473CA4F5" w14:textId="77777777" w:rsidR="008229DB" w:rsidRDefault="008229DB" w:rsidP="008229DB">
      <w:pPr>
        <w:rPr>
          <w:lang w:val="en-US" w:eastAsia="ja-JP"/>
        </w:rPr>
      </w:pPr>
      <w:r>
        <w:rPr>
          <w:b/>
          <w:bCs/>
          <w:lang w:val="en-US" w:eastAsia="ja-JP"/>
        </w:rPr>
        <w:t>Proposal</w:t>
      </w:r>
      <w:r w:rsidRPr="00556B7E">
        <w:rPr>
          <w:b/>
          <w:bCs/>
          <w:lang w:val="en-US" w:eastAsia="ja-JP"/>
        </w:rPr>
        <w:t xml:space="preserve"> </w:t>
      </w:r>
      <w:r>
        <w:rPr>
          <w:b/>
          <w:bCs/>
          <w:lang w:val="en-US" w:eastAsia="ja-JP"/>
        </w:rPr>
        <w:t>6</w:t>
      </w:r>
      <w:r w:rsidRPr="2B364F36">
        <w:rPr>
          <w:lang w:val="en-US" w:eastAsia="ja-JP"/>
        </w:rPr>
        <w:t xml:space="preserve">: </w:t>
      </w:r>
      <w:r>
        <w:rPr>
          <w:lang w:val="en-US" w:eastAsia="ja-JP"/>
        </w:rPr>
        <w:t xml:space="preserve">The on-demand PRS parameter for DL PRS QCL information implies </w:t>
      </w:r>
      <w:proofErr w:type="gramStart"/>
      <w:r>
        <w:rPr>
          <w:lang w:val="en-US" w:eastAsia="ja-JP"/>
        </w:rPr>
        <w:t>both of the followings</w:t>
      </w:r>
      <w:proofErr w:type="gramEnd"/>
      <w:r>
        <w:rPr>
          <w:lang w:val="en-US" w:eastAsia="ja-JP"/>
        </w:rPr>
        <w:t>.</w:t>
      </w:r>
    </w:p>
    <w:p w14:paraId="7C9126CA" w14:textId="77777777" w:rsidR="008229DB" w:rsidRDefault="008229DB" w:rsidP="008229DB">
      <w:pPr>
        <w:pStyle w:val="ListParagraph"/>
        <w:numPr>
          <w:ilvl w:val="0"/>
          <w:numId w:val="54"/>
        </w:numPr>
        <w:rPr>
          <w:sz w:val="20"/>
          <w:szCs w:val="20"/>
          <w:lang w:eastAsia="ja-JP"/>
        </w:rPr>
      </w:pPr>
      <w:proofErr w:type="spellStart"/>
      <w:r w:rsidRPr="002D603E">
        <w:rPr>
          <w:sz w:val="20"/>
          <w:szCs w:val="20"/>
          <w:lang w:eastAsia="ja-JP"/>
        </w:rPr>
        <w:t>The</w:t>
      </w:r>
      <w:proofErr w:type="spellEnd"/>
      <w:r w:rsidRPr="002D603E">
        <w:rPr>
          <w:sz w:val="20"/>
          <w:szCs w:val="20"/>
          <w:lang w:eastAsia="ja-JP"/>
        </w:rPr>
        <w:t xml:space="preserve"> UE </w:t>
      </w:r>
      <w:proofErr w:type="spellStart"/>
      <w:r w:rsidRPr="002D603E">
        <w:rPr>
          <w:sz w:val="20"/>
          <w:szCs w:val="20"/>
          <w:lang w:eastAsia="ja-JP"/>
        </w:rPr>
        <w:t>may</w:t>
      </w:r>
      <w:proofErr w:type="spellEnd"/>
      <w:r w:rsidRPr="002D603E">
        <w:rPr>
          <w:sz w:val="20"/>
          <w:szCs w:val="20"/>
          <w:lang w:eastAsia="ja-JP"/>
        </w:rPr>
        <w:t xml:space="preserve"> </w:t>
      </w:r>
      <w:proofErr w:type="spellStart"/>
      <w:r w:rsidRPr="002D603E">
        <w:rPr>
          <w:sz w:val="20"/>
          <w:szCs w:val="20"/>
          <w:lang w:eastAsia="ja-JP"/>
        </w:rPr>
        <w:t>send</w:t>
      </w:r>
      <w:proofErr w:type="spellEnd"/>
      <w:r w:rsidRPr="002D603E">
        <w:rPr>
          <w:sz w:val="20"/>
          <w:szCs w:val="20"/>
          <w:lang w:eastAsia="ja-JP"/>
        </w:rPr>
        <w:t xml:space="preserve"> a DL RS </w:t>
      </w:r>
      <w:proofErr w:type="spellStart"/>
      <w:r w:rsidRPr="002D603E">
        <w:rPr>
          <w:sz w:val="20"/>
          <w:szCs w:val="20"/>
          <w:lang w:eastAsia="ja-JP"/>
        </w:rPr>
        <w:t>resource</w:t>
      </w:r>
      <w:proofErr w:type="spellEnd"/>
      <w:r w:rsidRPr="002D603E">
        <w:rPr>
          <w:sz w:val="20"/>
          <w:szCs w:val="20"/>
          <w:lang w:eastAsia="ja-JP"/>
        </w:rPr>
        <w:t xml:space="preserve"> ID, a QCL </w:t>
      </w:r>
      <w:proofErr w:type="spellStart"/>
      <w:r w:rsidRPr="002D603E">
        <w:rPr>
          <w:sz w:val="20"/>
          <w:szCs w:val="20"/>
          <w:lang w:eastAsia="ja-JP"/>
        </w:rPr>
        <w:t>source</w:t>
      </w:r>
      <w:proofErr w:type="spellEnd"/>
      <w:r w:rsidRPr="002D603E">
        <w:rPr>
          <w:sz w:val="20"/>
          <w:szCs w:val="20"/>
          <w:lang w:eastAsia="ja-JP"/>
        </w:rPr>
        <w:t xml:space="preserve">, to </w:t>
      </w:r>
      <w:proofErr w:type="spellStart"/>
      <w:r w:rsidRPr="002D603E">
        <w:rPr>
          <w:sz w:val="20"/>
          <w:szCs w:val="20"/>
          <w:lang w:eastAsia="ja-JP"/>
        </w:rPr>
        <w:t>the</w:t>
      </w:r>
      <w:proofErr w:type="spellEnd"/>
      <w:r w:rsidRPr="002D603E">
        <w:rPr>
          <w:sz w:val="20"/>
          <w:szCs w:val="20"/>
          <w:lang w:eastAsia="ja-JP"/>
        </w:rPr>
        <w:t xml:space="preserve"> LMF to </w:t>
      </w:r>
      <w:proofErr w:type="spellStart"/>
      <w:r w:rsidRPr="002D603E">
        <w:rPr>
          <w:sz w:val="20"/>
          <w:szCs w:val="20"/>
          <w:lang w:eastAsia="ja-JP"/>
        </w:rPr>
        <w:t>inform</w:t>
      </w:r>
      <w:proofErr w:type="spellEnd"/>
      <w:r w:rsidRPr="002D603E">
        <w:rPr>
          <w:sz w:val="20"/>
          <w:szCs w:val="20"/>
          <w:lang w:eastAsia="ja-JP"/>
        </w:rPr>
        <w:t xml:space="preserve"> </w:t>
      </w:r>
      <w:proofErr w:type="spellStart"/>
      <w:r w:rsidRPr="002D603E">
        <w:rPr>
          <w:sz w:val="20"/>
          <w:szCs w:val="20"/>
          <w:lang w:eastAsia="ja-JP"/>
        </w:rPr>
        <w:t>its</w:t>
      </w:r>
      <w:proofErr w:type="spellEnd"/>
      <w:r w:rsidRPr="002D603E">
        <w:rPr>
          <w:sz w:val="20"/>
          <w:szCs w:val="20"/>
          <w:lang w:eastAsia="ja-JP"/>
        </w:rPr>
        <w:t xml:space="preserve"> </w:t>
      </w:r>
      <w:proofErr w:type="spellStart"/>
      <w:r w:rsidRPr="002D603E">
        <w:rPr>
          <w:sz w:val="20"/>
          <w:szCs w:val="20"/>
          <w:lang w:eastAsia="ja-JP"/>
        </w:rPr>
        <w:t>preferrable</w:t>
      </w:r>
      <w:proofErr w:type="spellEnd"/>
      <w:r w:rsidRPr="002D603E">
        <w:rPr>
          <w:sz w:val="20"/>
          <w:szCs w:val="20"/>
          <w:lang w:eastAsia="ja-JP"/>
        </w:rPr>
        <w:t xml:space="preserve"> </w:t>
      </w:r>
      <w:proofErr w:type="spellStart"/>
      <w:r w:rsidRPr="002D603E">
        <w:rPr>
          <w:sz w:val="20"/>
          <w:szCs w:val="20"/>
          <w:lang w:eastAsia="ja-JP"/>
        </w:rPr>
        <w:t>beam</w:t>
      </w:r>
      <w:proofErr w:type="spellEnd"/>
      <w:r w:rsidRPr="002D603E">
        <w:rPr>
          <w:sz w:val="20"/>
          <w:szCs w:val="20"/>
          <w:lang w:eastAsia="ja-JP"/>
        </w:rPr>
        <w:t xml:space="preserve"> </w:t>
      </w:r>
      <w:proofErr w:type="spellStart"/>
      <w:r w:rsidRPr="002D603E">
        <w:rPr>
          <w:sz w:val="20"/>
          <w:szCs w:val="20"/>
          <w:lang w:eastAsia="ja-JP"/>
        </w:rPr>
        <w:t>direction</w:t>
      </w:r>
      <w:proofErr w:type="spellEnd"/>
      <w:r w:rsidRPr="002D603E">
        <w:rPr>
          <w:sz w:val="20"/>
          <w:szCs w:val="20"/>
          <w:lang w:eastAsia="ja-JP"/>
        </w:rPr>
        <w:t xml:space="preserve"> </w:t>
      </w:r>
      <w:proofErr w:type="spellStart"/>
      <w:r w:rsidRPr="002D603E">
        <w:rPr>
          <w:sz w:val="20"/>
          <w:szCs w:val="20"/>
          <w:lang w:eastAsia="ja-JP"/>
        </w:rPr>
        <w:t>so</w:t>
      </w:r>
      <w:proofErr w:type="spellEnd"/>
      <w:r w:rsidRPr="002D603E">
        <w:rPr>
          <w:sz w:val="20"/>
          <w:szCs w:val="20"/>
          <w:lang w:eastAsia="ja-JP"/>
        </w:rPr>
        <w:t xml:space="preserve"> </w:t>
      </w:r>
      <w:proofErr w:type="spellStart"/>
      <w:r w:rsidRPr="002D603E">
        <w:rPr>
          <w:sz w:val="20"/>
          <w:szCs w:val="20"/>
          <w:lang w:eastAsia="ja-JP"/>
        </w:rPr>
        <w:t>that</w:t>
      </w:r>
      <w:proofErr w:type="spellEnd"/>
      <w:r w:rsidRPr="002D603E">
        <w:rPr>
          <w:sz w:val="20"/>
          <w:szCs w:val="20"/>
          <w:lang w:eastAsia="ja-JP"/>
        </w:rPr>
        <w:t xml:space="preserve"> </w:t>
      </w:r>
      <w:proofErr w:type="spellStart"/>
      <w:r w:rsidRPr="002D603E">
        <w:rPr>
          <w:sz w:val="20"/>
          <w:szCs w:val="20"/>
          <w:lang w:eastAsia="ja-JP"/>
        </w:rPr>
        <w:t>the</w:t>
      </w:r>
      <w:proofErr w:type="spellEnd"/>
      <w:r w:rsidRPr="002D603E">
        <w:rPr>
          <w:sz w:val="20"/>
          <w:szCs w:val="20"/>
          <w:lang w:eastAsia="ja-JP"/>
        </w:rPr>
        <w:t xml:space="preserve"> PRS </w:t>
      </w:r>
      <w:proofErr w:type="spellStart"/>
      <w:r w:rsidRPr="002D603E">
        <w:rPr>
          <w:sz w:val="20"/>
          <w:szCs w:val="20"/>
          <w:lang w:eastAsia="ja-JP"/>
        </w:rPr>
        <w:t>can</w:t>
      </w:r>
      <w:proofErr w:type="spellEnd"/>
      <w:r w:rsidRPr="002D603E">
        <w:rPr>
          <w:sz w:val="20"/>
          <w:szCs w:val="20"/>
          <w:lang w:eastAsia="ja-JP"/>
        </w:rPr>
        <w:t xml:space="preserve"> </w:t>
      </w:r>
      <w:proofErr w:type="spellStart"/>
      <w:r w:rsidRPr="002D603E">
        <w:rPr>
          <w:sz w:val="20"/>
          <w:szCs w:val="20"/>
          <w:lang w:eastAsia="ja-JP"/>
        </w:rPr>
        <w:t>be</w:t>
      </w:r>
      <w:proofErr w:type="spellEnd"/>
      <w:r w:rsidRPr="002D603E">
        <w:rPr>
          <w:sz w:val="20"/>
          <w:szCs w:val="20"/>
          <w:lang w:eastAsia="ja-JP"/>
        </w:rPr>
        <w:t xml:space="preserve"> </w:t>
      </w:r>
      <w:proofErr w:type="spellStart"/>
      <w:r w:rsidRPr="002D603E">
        <w:rPr>
          <w:sz w:val="20"/>
          <w:szCs w:val="20"/>
          <w:lang w:eastAsia="ja-JP"/>
        </w:rPr>
        <w:t>sent</w:t>
      </w:r>
      <w:proofErr w:type="spellEnd"/>
      <w:r w:rsidRPr="002D603E">
        <w:rPr>
          <w:sz w:val="20"/>
          <w:szCs w:val="20"/>
          <w:lang w:eastAsia="ja-JP"/>
        </w:rPr>
        <w:t xml:space="preserve"> </w:t>
      </w:r>
      <w:proofErr w:type="spellStart"/>
      <w:r w:rsidRPr="002D603E">
        <w:rPr>
          <w:sz w:val="20"/>
          <w:szCs w:val="20"/>
          <w:lang w:eastAsia="ja-JP"/>
        </w:rPr>
        <w:t>with</w:t>
      </w:r>
      <w:proofErr w:type="spellEnd"/>
      <w:r w:rsidRPr="002D603E">
        <w:rPr>
          <w:sz w:val="20"/>
          <w:szCs w:val="20"/>
          <w:lang w:eastAsia="ja-JP"/>
        </w:rPr>
        <w:t xml:space="preserve"> </w:t>
      </w:r>
      <w:proofErr w:type="spellStart"/>
      <w:r w:rsidRPr="002D603E">
        <w:rPr>
          <w:sz w:val="20"/>
          <w:szCs w:val="20"/>
          <w:lang w:eastAsia="ja-JP"/>
        </w:rPr>
        <w:t>the</w:t>
      </w:r>
      <w:proofErr w:type="spellEnd"/>
      <w:r w:rsidRPr="002D603E">
        <w:rPr>
          <w:sz w:val="20"/>
          <w:szCs w:val="20"/>
          <w:lang w:eastAsia="ja-JP"/>
        </w:rPr>
        <w:t xml:space="preserve"> </w:t>
      </w:r>
      <w:proofErr w:type="spellStart"/>
      <w:r w:rsidRPr="002D603E">
        <w:rPr>
          <w:sz w:val="20"/>
          <w:szCs w:val="20"/>
          <w:lang w:eastAsia="ja-JP"/>
        </w:rPr>
        <w:t>direction</w:t>
      </w:r>
      <w:proofErr w:type="spellEnd"/>
    </w:p>
    <w:p w14:paraId="678A00C7" w14:textId="77777777" w:rsidR="008229DB" w:rsidRPr="003A54DC" w:rsidRDefault="008229DB" w:rsidP="008229DB">
      <w:pPr>
        <w:pStyle w:val="ListParagraph"/>
        <w:numPr>
          <w:ilvl w:val="0"/>
          <w:numId w:val="54"/>
        </w:numPr>
        <w:spacing w:after="240"/>
        <w:rPr>
          <w:sz w:val="20"/>
          <w:szCs w:val="20"/>
          <w:lang w:eastAsia="ja-JP"/>
        </w:rPr>
      </w:pPr>
      <w:proofErr w:type="spellStart"/>
      <w:r>
        <w:rPr>
          <w:sz w:val="20"/>
          <w:szCs w:val="20"/>
          <w:lang w:eastAsia="ja-JP"/>
        </w:rPr>
        <w:lastRenderedPageBreak/>
        <w:t>R</w:t>
      </w:r>
      <w:r w:rsidRPr="00D96023">
        <w:rPr>
          <w:sz w:val="20"/>
          <w:szCs w:val="20"/>
          <w:lang w:eastAsia="ja-JP"/>
        </w:rPr>
        <w:t>econfiguration</w:t>
      </w:r>
      <w:proofErr w:type="spellEnd"/>
      <w:r w:rsidRPr="00D96023">
        <w:rPr>
          <w:sz w:val="20"/>
          <w:szCs w:val="20"/>
          <w:lang w:eastAsia="ja-JP"/>
        </w:rPr>
        <w:t xml:space="preserve"> </w:t>
      </w:r>
      <w:proofErr w:type="spellStart"/>
      <w:r w:rsidRPr="00D96023">
        <w:rPr>
          <w:sz w:val="20"/>
          <w:szCs w:val="20"/>
          <w:lang w:eastAsia="ja-JP"/>
        </w:rPr>
        <w:t>request</w:t>
      </w:r>
      <w:proofErr w:type="spellEnd"/>
      <w:r w:rsidRPr="00D96023">
        <w:rPr>
          <w:sz w:val="20"/>
          <w:szCs w:val="20"/>
          <w:lang w:eastAsia="ja-JP"/>
        </w:rPr>
        <w:t xml:space="preserve"> of DL PRS QCL </w:t>
      </w:r>
      <w:proofErr w:type="spellStart"/>
      <w:r w:rsidRPr="00D96023">
        <w:rPr>
          <w:sz w:val="20"/>
          <w:szCs w:val="20"/>
          <w:lang w:eastAsia="ja-JP"/>
        </w:rPr>
        <w:t>information</w:t>
      </w:r>
      <w:proofErr w:type="spellEnd"/>
      <w:r w:rsidRPr="00D96023">
        <w:rPr>
          <w:sz w:val="20"/>
          <w:szCs w:val="20"/>
          <w:lang w:eastAsia="ja-JP"/>
        </w:rPr>
        <w:t xml:space="preserve"> in </w:t>
      </w:r>
      <w:proofErr w:type="spellStart"/>
      <w:r w:rsidRPr="00D96023">
        <w:rPr>
          <w:sz w:val="20"/>
          <w:szCs w:val="20"/>
          <w:lang w:eastAsia="ja-JP"/>
        </w:rPr>
        <w:t>order</w:t>
      </w:r>
      <w:proofErr w:type="spellEnd"/>
      <w:r w:rsidRPr="00D96023">
        <w:rPr>
          <w:sz w:val="20"/>
          <w:szCs w:val="20"/>
          <w:lang w:eastAsia="ja-JP"/>
        </w:rPr>
        <w:t xml:space="preserve"> to </w:t>
      </w:r>
      <w:proofErr w:type="spellStart"/>
      <w:r w:rsidRPr="00D96023">
        <w:rPr>
          <w:sz w:val="20"/>
          <w:szCs w:val="20"/>
          <w:lang w:eastAsia="ja-JP"/>
        </w:rPr>
        <w:t>be</w:t>
      </w:r>
      <w:proofErr w:type="spellEnd"/>
      <w:r w:rsidRPr="00D96023">
        <w:rPr>
          <w:sz w:val="20"/>
          <w:szCs w:val="20"/>
          <w:lang w:eastAsia="ja-JP"/>
        </w:rPr>
        <w:t xml:space="preserve"> </w:t>
      </w:r>
      <w:proofErr w:type="spellStart"/>
      <w:r w:rsidRPr="00D96023">
        <w:rPr>
          <w:sz w:val="20"/>
          <w:szCs w:val="20"/>
          <w:lang w:eastAsia="ja-JP"/>
        </w:rPr>
        <w:t>configured</w:t>
      </w:r>
      <w:proofErr w:type="spellEnd"/>
      <w:r w:rsidRPr="00D96023">
        <w:rPr>
          <w:sz w:val="20"/>
          <w:szCs w:val="20"/>
          <w:lang w:eastAsia="ja-JP"/>
        </w:rPr>
        <w:t xml:space="preserve"> </w:t>
      </w:r>
      <w:proofErr w:type="spellStart"/>
      <w:r w:rsidRPr="00D96023">
        <w:rPr>
          <w:sz w:val="20"/>
          <w:szCs w:val="20"/>
          <w:lang w:eastAsia="ja-JP"/>
        </w:rPr>
        <w:t>with</w:t>
      </w:r>
      <w:proofErr w:type="spellEnd"/>
      <w:r w:rsidRPr="00D96023">
        <w:rPr>
          <w:sz w:val="20"/>
          <w:szCs w:val="20"/>
          <w:lang w:eastAsia="ja-JP"/>
        </w:rPr>
        <w:t xml:space="preserve"> a </w:t>
      </w:r>
      <w:proofErr w:type="spellStart"/>
      <w:r w:rsidRPr="00D96023">
        <w:rPr>
          <w:sz w:val="20"/>
          <w:szCs w:val="20"/>
          <w:lang w:eastAsia="ja-JP"/>
        </w:rPr>
        <w:t>more</w:t>
      </w:r>
      <w:proofErr w:type="spellEnd"/>
      <w:r w:rsidRPr="00D96023">
        <w:rPr>
          <w:sz w:val="20"/>
          <w:szCs w:val="20"/>
          <w:lang w:eastAsia="ja-JP"/>
        </w:rPr>
        <w:t xml:space="preserve"> </w:t>
      </w:r>
      <w:proofErr w:type="spellStart"/>
      <w:r w:rsidRPr="00D96023">
        <w:rPr>
          <w:sz w:val="20"/>
          <w:szCs w:val="20"/>
          <w:lang w:eastAsia="ja-JP"/>
        </w:rPr>
        <w:t>appropriate</w:t>
      </w:r>
      <w:proofErr w:type="spellEnd"/>
      <w:r w:rsidRPr="00D96023">
        <w:rPr>
          <w:sz w:val="20"/>
          <w:szCs w:val="20"/>
          <w:lang w:eastAsia="ja-JP"/>
        </w:rPr>
        <w:t xml:space="preserve"> RS </w:t>
      </w:r>
      <w:proofErr w:type="spellStart"/>
      <w:r w:rsidRPr="00D96023">
        <w:rPr>
          <w:sz w:val="20"/>
          <w:szCs w:val="20"/>
          <w:lang w:eastAsia="ja-JP"/>
        </w:rPr>
        <w:t>resource</w:t>
      </w:r>
      <w:proofErr w:type="spellEnd"/>
      <w:r w:rsidRPr="00D96023">
        <w:rPr>
          <w:sz w:val="20"/>
          <w:szCs w:val="20"/>
          <w:lang w:eastAsia="ja-JP"/>
        </w:rPr>
        <w:t xml:space="preserve"> for QCL </w:t>
      </w:r>
      <w:proofErr w:type="spellStart"/>
      <w:r w:rsidRPr="00D96023">
        <w:rPr>
          <w:sz w:val="20"/>
          <w:szCs w:val="20"/>
          <w:lang w:eastAsia="ja-JP"/>
        </w:rPr>
        <w:t>type</w:t>
      </w:r>
      <w:proofErr w:type="spellEnd"/>
      <w:r w:rsidRPr="00D96023">
        <w:rPr>
          <w:sz w:val="20"/>
          <w:szCs w:val="20"/>
          <w:lang w:eastAsia="ja-JP"/>
        </w:rPr>
        <w:t>-D</w:t>
      </w:r>
      <w:r w:rsidRPr="003A54DC">
        <w:rPr>
          <w:sz w:val="20"/>
          <w:szCs w:val="20"/>
          <w:lang w:eastAsia="ja-JP"/>
        </w:rPr>
        <w:t xml:space="preserve"> </w:t>
      </w:r>
    </w:p>
    <w:p w14:paraId="30772A0C" w14:textId="77777777" w:rsidR="008229DB" w:rsidRDefault="008229DB" w:rsidP="008229DB">
      <w:pPr>
        <w:rPr>
          <w:lang w:val="en-US"/>
        </w:rPr>
      </w:pPr>
      <w:r>
        <w:rPr>
          <w:b/>
          <w:bCs/>
          <w:lang w:val="en-US"/>
        </w:rPr>
        <w:t>Proposal</w:t>
      </w:r>
      <w:r w:rsidRPr="00556B7E">
        <w:rPr>
          <w:b/>
          <w:bCs/>
          <w:lang w:val="en-US"/>
        </w:rPr>
        <w:t xml:space="preserve"> </w:t>
      </w:r>
      <w:r>
        <w:rPr>
          <w:b/>
          <w:bCs/>
          <w:lang w:val="en-US"/>
        </w:rPr>
        <w:t>7</w:t>
      </w:r>
      <w:r>
        <w:rPr>
          <w:lang w:val="en-US"/>
        </w:rPr>
        <w:t>: Requested PRS parameters include a list of preferable TRPs, beam directions, PRS resource ID, PRS resource set ID, repetition factor for both UE-initiated and LMF-initiated.</w:t>
      </w:r>
    </w:p>
    <w:p w14:paraId="6694D324" w14:textId="77777777" w:rsidR="008229DB" w:rsidRDefault="008229DB" w:rsidP="008229DB">
      <w:pPr>
        <w:pStyle w:val="CommentText"/>
      </w:pPr>
      <w:r w:rsidRPr="00FE6185">
        <w:rPr>
          <w:b/>
          <w:bCs/>
          <w:lang w:val="en-US"/>
        </w:rPr>
        <w:t xml:space="preserve">Proposal </w:t>
      </w:r>
      <w:r>
        <w:rPr>
          <w:b/>
          <w:bCs/>
          <w:lang w:val="en-US"/>
        </w:rPr>
        <w:t>8</w:t>
      </w:r>
      <w:r w:rsidRPr="00FE6185">
        <w:rPr>
          <w:b/>
          <w:bCs/>
          <w:lang w:val="en-US"/>
        </w:rPr>
        <w:t>:</w:t>
      </w:r>
      <w:r>
        <w:rPr>
          <w:lang w:val="en-US"/>
        </w:rPr>
        <w:t xml:space="preserve"> </w:t>
      </w:r>
      <w:r w:rsidRPr="000A6D48">
        <w:rPr>
          <w:lang w:val="en-US"/>
        </w:rPr>
        <w:t xml:space="preserve">Rel-17 NR positioning supports that </w:t>
      </w:r>
      <w:r>
        <w:rPr>
          <w:lang w:val="en-US"/>
        </w:rPr>
        <w:t>a</w:t>
      </w:r>
      <w:r w:rsidRPr="000A6D48">
        <w:rPr>
          <w:lang w:val="en-US"/>
        </w:rPr>
        <w:t xml:space="preserve"> UE separately requests a DL PRS resource to be received in an MG-less mode and a DL PRS resource to be received in an MG-based mode</w:t>
      </w:r>
      <w:r>
        <w:t>.</w:t>
      </w:r>
    </w:p>
    <w:p w14:paraId="3FD7BF15" w14:textId="406B4452" w:rsidR="008229DB" w:rsidRPr="00556B7E" w:rsidRDefault="008229DB" w:rsidP="008229DB">
      <w:pPr>
        <w:rPr>
          <w:b/>
        </w:rPr>
      </w:pPr>
      <w:r w:rsidRPr="00556B7E">
        <w:rPr>
          <w:b/>
          <w:bCs/>
        </w:rPr>
        <w:t xml:space="preserve">Proposal </w:t>
      </w:r>
      <w:r w:rsidR="006A74E7">
        <w:rPr>
          <w:b/>
          <w:bCs/>
        </w:rPr>
        <w:t>9</w:t>
      </w:r>
      <w:r>
        <w:t xml:space="preserve">: </w:t>
      </w:r>
      <w:r w:rsidRPr="00556B7E">
        <w:t>Support of indication of expected AoD/</w:t>
      </w:r>
      <w:proofErr w:type="spellStart"/>
      <w:r w:rsidRPr="00556B7E">
        <w:t>ZoD</w:t>
      </w:r>
      <w:proofErr w:type="spellEnd"/>
      <w:r w:rsidRPr="00556B7E">
        <w:t> value and uncertainty (of the expected AoD/</w:t>
      </w:r>
      <w:proofErr w:type="spellStart"/>
      <w:r w:rsidRPr="00556B7E">
        <w:t>ZoD</w:t>
      </w:r>
      <w:proofErr w:type="spellEnd"/>
      <w:r w:rsidRPr="00556B7E">
        <w:t> value) range(s) is </w:t>
      </w:r>
      <w:proofErr w:type="spellStart"/>
      <w:r w:rsidRPr="00556B7E">
        <w:t>signaled</w:t>
      </w:r>
      <w:proofErr w:type="spellEnd"/>
      <w:r w:rsidRPr="00556B7E">
        <w:t> by the LMF to gNBs/TRPs</w:t>
      </w:r>
      <w:r>
        <w:t xml:space="preserve"> at least for LMF-initiated on-demand PRS</w:t>
      </w:r>
      <w:r w:rsidRPr="00556B7E">
        <w:t>.</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1EC60836"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802EC9">
        <w:rPr>
          <w:color w:val="000000" w:themeColor="text1"/>
          <w:lang w:val="en-US"/>
        </w:rPr>
        <w:t>2</w:t>
      </w:r>
      <w:r w:rsidR="00486874" w:rsidRPr="007F38C9">
        <w:rPr>
          <w:color w:val="000000" w:themeColor="text1"/>
          <w:lang w:val="en-US"/>
        </w:rPr>
        <w:t>1</w:t>
      </w:r>
      <w:r w:rsidR="00802EC9" w:rsidRPr="00556B7E">
        <w:rPr>
          <w:color w:val="000000" w:themeColor="text1"/>
          <w:lang w:val="en-US"/>
        </w:rPr>
        <w:t>0903</w:t>
      </w:r>
      <w:r w:rsidRPr="00556B7E">
        <w:rPr>
          <w:color w:val="000000" w:themeColor="text1"/>
          <w:lang w:val="en-US"/>
        </w:rPr>
        <w:t xml:space="preserve">, </w:t>
      </w:r>
      <w:r w:rsidR="00802EC9" w:rsidRPr="00556B7E">
        <w:rPr>
          <w:color w:val="000000" w:themeColor="text1"/>
          <w:lang w:val="en-US"/>
        </w:rPr>
        <w:t>Revised</w:t>
      </w:r>
      <w:r w:rsidRPr="00556B7E">
        <w:rPr>
          <w:color w:val="000000" w:themeColor="text1"/>
          <w:lang w:val="en-US"/>
        </w:rPr>
        <w:t xml:space="preserve"> </w:t>
      </w:r>
      <w:r w:rsidR="007A071E" w:rsidRPr="00556B7E">
        <w:rPr>
          <w:color w:val="000000" w:themeColor="text1"/>
          <w:lang w:val="en-US"/>
        </w:rPr>
        <w:t>W</w:t>
      </w:r>
      <w:r w:rsidRPr="00556B7E">
        <w:rPr>
          <w:color w:val="000000" w:themeColor="text1"/>
          <w:lang w:val="en-US"/>
        </w:rPr>
        <w:t>ID</w:t>
      </w:r>
      <w:r w:rsidRPr="00802EC9">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69428E79" w14:textId="63C60FDA" w:rsidR="00E703AD" w:rsidRPr="0044603E" w:rsidRDefault="00E703AD" w:rsidP="00E703AD">
      <w:pPr>
        <w:spacing w:line="259" w:lineRule="auto"/>
        <w:rPr>
          <w:color w:val="000000" w:themeColor="text1"/>
          <w:lang w:val="en-US"/>
        </w:rPr>
      </w:pPr>
      <w:r w:rsidRPr="00B238E0">
        <w:rPr>
          <w:color w:val="000000" w:themeColor="text1"/>
          <w:lang w:val="en-US"/>
        </w:rPr>
        <w:t xml:space="preserve">[2] </w:t>
      </w:r>
      <w:r w:rsidR="00040E4A" w:rsidRPr="00B238E0">
        <w:rPr>
          <w:color w:val="000000" w:themeColor="text1"/>
          <w:lang w:val="en-US"/>
        </w:rPr>
        <w:t>R1-</w:t>
      </w:r>
      <w:r w:rsidR="00040E4A" w:rsidRPr="0044603E">
        <w:rPr>
          <w:color w:val="000000" w:themeColor="text1"/>
          <w:lang w:val="en-US"/>
        </w:rPr>
        <w:t>210</w:t>
      </w:r>
      <w:r w:rsidR="00E458C1" w:rsidRPr="0044603E">
        <w:rPr>
          <w:color w:val="000000" w:themeColor="text1"/>
          <w:lang w:val="en-US"/>
        </w:rPr>
        <w:t>9363</w:t>
      </w:r>
      <w:r w:rsidRPr="0044603E">
        <w:rPr>
          <w:color w:val="000000" w:themeColor="text1"/>
          <w:lang w:val="en-US"/>
        </w:rPr>
        <w:t xml:space="preserve">, Views on </w:t>
      </w:r>
      <w:proofErr w:type="spellStart"/>
      <w:r w:rsidRPr="0044603E">
        <w:rPr>
          <w:color w:val="000000" w:themeColor="text1"/>
          <w:lang w:val="en-US"/>
        </w:rPr>
        <w:t>on</w:t>
      </w:r>
      <w:proofErr w:type="spellEnd"/>
      <w:r w:rsidRPr="0044603E">
        <w:rPr>
          <w:color w:val="000000" w:themeColor="text1"/>
          <w:lang w:val="en-US"/>
        </w:rPr>
        <w:t xml:space="preserve"> mitigating UE and gNB Rx/Tx timing errors, Nokia, Nokia Shanghai Bell.</w:t>
      </w:r>
    </w:p>
    <w:p w14:paraId="0339637A" w14:textId="405AFA0F" w:rsidR="00E703AD" w:rsidRPr="0044603E" w:rsidRDefault="00E703AD" w:rsidP="00E703AD">
      <w:pPr>
        <w:spacing w:line="259" w:lineRule="auto"/>
        <w:rPr>
          <w:color w:val="000000" w:themeColor="text1"/>
          <w:lang w:val="en-US"/>
        </w:rPr>
      </w:pPr>
      <w:r w:rsidRPr="0044603E">
        <w:rPr>
          <w:color w:val="000000" w:themeColor="text1"/>
          <w:lang w:val="en-US"/>
        </w:rPr>
        <w:t xml:space="preserve">[3] </w:t>
      </w:r>
      <w:r w:rsidR="00040E4A" w:rsidRPr="0044603E">
        <w:rPr>
          <w:color w:val="000000" w:themeColor="text1"/>
          <w:lang w:val="en-US"/>
        </w:rPr>
        <w:t>R1-210</w:t>
      </w:r>
      <w:r w:rsidR="00E458C1" w:rsidRPr="0044603E">
        <w:rPr>
          <w:color w:val="000000" w:themeColor="text1"/>
          <w:lang w:val="en-US"/>
        </w:rPr>
        <w:t>9364</w:t>
      </w:r>
      <w:r w:rsidRPr="0044603E">
        <w:rPr>
          <w:color w:val="000000" w:themeColor="text1"/>
          <w:lang w:val="en-US"/>
        </w:rPr>
        <w:t xml:space="preserve">, Views on enhancing UL AoA, Nokia, Nokia Shanghai Bell.  </w:t>
      </w:r>
    </w:p>
    <w:p w14:paraId="3960B0D1" w14:textId="7D37DF72" w:rsidR="00E703AD" w:rsidRPr="0044603E" w:rsidRDefault="00E703AD" w:rsidP="00E703AD">
      <w:pPr>
        <w:spacing w:line="259" w:lineRule="auto"/>
        <w:rPr>
          <w:color w:val="000000" w:themeColor="text1"/>
          <w:lang w:val="en-US"/>
        </w:rPr>
      </w:pPr>
      <w:r w:rsidRPr="0044603E">
        <w:rPr>
          <w:color w:val="000000" w:themeColor="text1"/>
          <w:lang w:val="en-US"/>
        </w:rPr>
        <w:t xml:space="preserve">[4] </w:t>
      </w:r>
      <w:r w:rsidR="00040E4A" w:rsidRPr="0044603E">
        <w:rPr>
          <w:color w:val="000000" w:themeColor="text1"/>
          <w:lang w:val="en-US"/>
        </w:rPr>
        <w:t>R1-210</w:t>
      </w:r>
      <w:r w:rsidR="00E458C1" w:rsidRPr="0044603E">
        <w:rPr>
          <w:color w:val="000000" w:themeColor="text1"/>
          <w:lang w:val="en-US"/>
        </w:rPr>
        <w:t>9365</w:t>
      </w:r>
      <w:r w:rsidRPr="0044603E">
        <w:rPr>
          <w:color w:val="000000" w:themeColor="text1"/>
          <w:lang w:val="en-US"/>
        </w:rPr>
        <w:t xml:space="preserve">, Views on enhancing DL AoD, Nokia, Nokia Shanghai Bell.  </w:t>
      </w:r>
    </w:p>
    <w:p w14:paraId="4D6C1B3D" w14:textId="63841BFC" w:rsidR="00E703AD" w:rsidRPr="0044603E" w:rsidRDefault="00E703AD" w:rsidP="00E703AD">
      <w:pPr>
        <w:spacing w:line="259" w:lineRule="auto"/>
        <w:rPr>
          <w:color w:val="000000" w:themeColor="text1"/>
          <w:lang w:val="en-US"/>
        </w:rPr>
      </w:pPr>
      <w:r w:rsidRPr="0044603E">
        <w:rPr>
          <w:color w:val="000000" w:themeColor="text1"/>
          <w:lang w:val="en-US"/>
        </w:rPr>
        <w:t xml:space="preserve">[5] </w:t>
      </w:r>
      <w:r w:rsidR="00040E4A" w:rsidRPr="0044603E">
        <w:rPr>
          <w:color w:val="000000" w:themeColor="text1"/>
          <w:lang w:val="en-US"/>
        </w:rPr>
        <w:t>R1-210</w:t>
      </w:r>
      <w:r w:rsidR="00E458C1" w:rsidRPr="0044603E">
        <w:rPr>
          <w:color w:val="000000" w:themeColor="text1"/>
          <w:lang w:val="en-US"/>
        </w:rPr>
        <w:t>9366</w:t>
      </w:r>
      <w:r w:rsidRPr="0044603E">
        <w:rPr>
          <w:color w:val="000000" w:themeColor="text1"/>
          <w:lang w:val="en-US"/>
        </w:rPr>
        <w:t xml:space="preserve">, Views on PHY Latency Reductions, Nokia, Nokia Shanghai Bell.  </w:t>
      </w:r>
    </w:p>
    <w:p w14:paraId="77852887" w14:textId="5E329140" w:rsidR="00E703AD" w:rsidRDefault="00E703AD" w:rsidP="00E703AD">
      <w:pPr>
        <w:spacing w:line="259" w:lineRule="auto"/>
        <w:rPr>
          <w:color w:val="000000" w:themeColor="text1"/>
          <w:lang w:val="en-US"/>
        </w:rPr>
      </w:pPr>
      <w:r w:rsidRPr="0044603E">
        <w:rPr>
          <w:color w:val="000000" w:themeColor="text1"/>
          <w:lang w:val="en-US"/>
        </w:rPr>
        <w:t xml:space="preserve">[6] </w:t>
      </w:r>
      <w:r w:rsidR="00040E4A" w:rsidRPr="0044603E">
        <w:rPr>
          <w:color w:val="000000" w:themeColor="text1"/>
          <w:lang w:val="en-US"/>
        </w:rPr>
        <w:t>R1-210</w:t>
      </w:r>
      <w:r w:rsidR="00E458C1" w:rsidRPr="0044603E">
        <w:rPr>
          <w:color w:val="000000" w:themeColor="text1"/>
          <w:lang w:val="en-US"/>
        </w:rPr>
        <w:t>9367</w:t>
      </w:r>
      <w:r w:rsidRPr="0044603E">
        <w:rPr>
          <w:color w:val="000000" w:themeColor="text1"/>
          <w:lang w:val="en-US"/>
        </w:rPr>
        <w:t xml:space="preserve">, </w:t>
      </w:r>
      <w:r w:rsidR="0018509C" w:rsidRPr="0044603E">
        <w:rPr>
          <w:color w:val="000000" w:themeColor="text1"/>
          <w:lang w:val="en-US"/>
        </w:rPr>
        <w:t xml:space="preserve">Views on </w:t>
      </w:r>
      <w:proofErr w:type="spellStart"/>
      <w:r w:rsidR="0018509C" w:rsidRPr="0044603E">
        <w:rPr>
          <w:color w:val="000000" w:themeColor="text1"/>
          <w:lang w:val="en-US"/>
        </w:rPr>
        <w:t>LoS</w:t>
      </w:r>
      <w:proofErr w:type="spellEnd"/>
      <w:r w:rsidR="0018509C" w:rsidRPr="0044603E">
        <w:rPr>
          <w:color w:val="000000" w:themeColor="text1"/>
          <w:lang w:val="en-US"/>
        </w:rPr>
        <w:t>/</w:t>
      </w:r>
      <w:proofErr w:type="spellStart"/>
      <w:r w:rsidR="0018509C" w:rsidRPr="0044603E">
        <w:rPr>
          <w:color w:val="000000" w:themeColor="text1"/>
          <w:lang w:val="en-US"/>
        </w:rPr>
        <w:t>NLoS</w:t>
      </w:r>
      <w:proofErr w:type="spellEnd"/>
      <w:r w:rsidR="0018509C" w:rsidRPr="0044603E">
        <w:rPr>
          <w:color w:val="000000" w:themeColor="text1"/>
          <w:lang w:val="en-US"/>
        </w:rPr>
        <w:t xml:space="preserve"> Identification and Mitigation</w:t>
      </w:r>
      <w:r w:rsidRPr="0044603E">
        <w:rPr>
          <w:color w:val="000000" w:themeColor="text1"/>
          <w:lang w:val="en-US"/>
        </w:rPr>
        <w:t>, Nokia, Nokia Shanghai Bell.</w:t>
      </w:r>
      <w:r w:rsidRPr="00B238E0">
        <w:rPr>
          <w:color w:val="000000" w:themeColor="text1"/>
          <w:lang w:val="en-US"/>
        </w:rPr>
        <w:t xml:space="preserve">  </w:t>
      </w:r>
    </w:p>
    <w:p w14:paraId="4EF3EE32" w14:textId="0D4339C1" w:rsidR="006E03F9" w:rsidRPr="00656C3D" w:rsidRDefault="002D3B53" w:rsidP="00656C3D">
      <w:r>
        <w:t>[7] R2-</w:t>
      </w:r>
      <w:r w:rsidRPr="008B10F9">
        <w:t>210</w:t>
      </w:r>
      <w:r w:rsidR="00A45A76">
        <w:t>8703</w:t>
      </w:r>
      <w:r>
        <w:t xml:space="preserve"> </w:t>
      </w:r>
      <w:r w:rsidR="00A45A76">
        <w:rPr>
          <w:color w:val="000000" w:themeColor="text1"/>
          <w:lang w:val="en-US"/>
        </w:rPr>
        <w:t>Considerations on positioning RRC_INACTIVE</w:t>
      </w:r>
      <w:r>
        <w:t>, Nokia, RAN2 #11</w:t>
      </w:r>
      <w:r w:rsidR="00A45A76">
        <w:t>5</w:t>
      </w:r>
      <w:r>
        <w:t xml:space="preserve">, </w:t>
      </w:r>
      <w:r w:rsidR="00A45A76">
        <w:t xml:space="preserve">August </w:t>
      </w:r>
      <w:r>
        <w:t>2021</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46D33" w14:textId="77777777" w:rsidR="00190134" w:rsidRDefault="00190134">
      <w:r>
        <w:separator/>
      </w:r>
    </w:p>
  </w:endnote>
  <w:endnote w:type="continuationSeparator" w:id="0">
    <w:p w14:paraId="71FE7BD5" w14:textId="77777777" w:rsidR="00190134" w:rsidRDefault="00190134">
      <w:r>
        <w:continuationSeparator/>
      </w:r>
    </w:p>
  </w:endnote>
  <w:endnote w:type="continuationNotice" w:id="1">
    <w:p w14:paraId="4D080B76" w14:textId="77777777" w:rsidR="00190134" w:rsidRDefault="00190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DCE53" w14:textId="4A7E7953" w:rsidR="00190134" w:rsidRDefault="00190134">
    <w:pPr>
      <w:pStyle w:val="Footer"/>
    </w:pPr>
    <w:r>
      <mc:AlternateContent>
        <mc:Choice Requires="wps">
          <w:drawing>
            <wp:anchor distT="0" distB="0" distL="114300" distR="114300" simplePos="0" relativeHeight="251658240" behindDoc="0" locked="0" layoutInCell="0" allowOverlap="1" wp14:anchorId="71014907" wp14:editId="0D19BCDC">
              <wp:simplePos x="0" y="0"/>
              <wp:positionH relativeFrom="page">
                <wp:posOffset>0</wp:posOffset>
              </wp:positionH>
              <wp:positionV relativeFrom="page">
                <wp:posOffset>10250170</wp:posOffset>
              </wp:positionV>
              <wp:extent cx="7560945" cy="252095"/>
              <wp:effectExtent l="0" t="0" r="0" b="14605"/>
              <wp:wrapNone/>
              <wp:docPr id="2" name="MSIPCM5bf24a80b2432646fffb6725" descr="{&quot;HashCode&quot;:-138697120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A1A984" w14:textId="31C70AB5" w:rsidR="00190134" w:rsidRPr="00B71405" w:rsidRDefault="00190134" w:rsidP="00B7140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1014907" id="_x0000_t202" coordsize="21600,21600" o:spt="202" path="m,l,21600r21600,l21600,xe">
              <v:stroke joinstyle="miter"/>
              <v:path gradientshapeok="t" o:connecttype="rect"/>
            </v:shapetype>
            <v:shape id="MSIPCM5bf24a80b2432646fffb6725" o:spid="_x0000_s1026" type="#_x0000_t202" alt="{&quot;HashCode&quot;:-1386971202,&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" o:allowincell="f" filled="f" stroked="f" strokeweight=".5pt">
              <v:textbox inset=",0,,0">
                <w:txbxContent>
                  <w:p w14:paraId="09A1A984" w14:textId="31C70AB5" w:rsidR="00B71405" w:rsidRPr="00B71405" w:rsidRDefault="00B71405" w:rsidP="00B7140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B8F505" w14:textId="77777777" w:rsidR="00190134" w:rsidRDefault="00190134">
      <w:r>
        <w:separator/>
      </w:r>
    </w:p>
  </w:footnote>
  <w:footnote w:type="continuationSeparator" w:id="0">
    <w:p w14:paraId="7704E13D" w14:textId="77777777" w:rsidR="00190134" w:rsidRDefault="00190134">
      <w:r>
        <w:continuationSeparator/>
      </w:r>
    </w:p>
  </w:footnote>
  <w:footnote w:type="continuationNotice" w:id="1">
    <w:p w14:paraId="24EE7B4C" w14:textId="77777777" w:rsidR="00190134" w:rsidRDefault="001901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720A68F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8"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B4138"/>
    <w:multiLevelType w:val="hybridMultilevel"/>
    <w:tmpl w:val="5FEC67EE"/>
    <w:lvl w:ilvl="0" w:tplc="AD9A7F2E">
      <w:start w:val="1"/>
      <w:numFmt w:val="bullet"/>
      <w:lvlText w:val=""/>
      <w:lvlJc w:val="left"/>
      <w:pPr>
        <w:tabs>
          <w:tab w:val="num" w:pos="720"/>
        </w:tabs>
        <w:ind w:left="720" w:hanging="360"/>
      </w:pPr>
      <w:rPr>
        <w:rFonts w:ascii="Symbol" w:hAnsi="Symbol" w:hint="default"/>
      </w:rPr>
    </w:lvl>
    <w:lvl w:ilvl="1" w:tplc="7944A790" w:tentative="1">
      <w:start w:val="1"/>
      <w:numFmt w:val="bullet"/>
      <w:lvlText w:val=""/>
      <w:lvlJc w:val="left"/>
      <w:pPr>
        <w:tabs>
          <w:tab w:val="num" w:pos="1440"/>
        </w:tabs>
        <w:ind w:left="1440" w:hanging="360"/>
      </w:pPr>
      <w:rPr>
        <w:rFonts w:ascii="Symbol" w:hAnsi="Symbol" w:hint="default"/>
      </w:rPr>
    </w:lvl>
    <w:lvl w:ilvl="2" w:tplc="EEF23ED4" w:tentative="1">
      <w:start w:val="1"/>
      <w:numFmt w:val="bullet"/>
      <w:lvlText w:val=""/>
      <w:lvlJc w:val="left"/>
      <w:pPr>
        <w:tabs>
          <w:tab w:val="num" w:pos="2160"/>
        </w:tabs>
        <w:ind w:left="2160" w:hanging="360"/>
      </w:pPr>
      <w:rPr>
        <w:rFonts w:ascii="Symbol" w:hAnsi="Symbol" w:hint="default"/>
      </w:rPr>
    </w:lvl>
    <w:lvl w:ilvl="3" w:tplc="A7FE2CA4" w:tentative="1">
      <w:start w:val="1"/>
      <w:numFmt w:val="bullet"/>
      <w:lvlText w:val=""/>
      <w:lvlJc w:val="left"/>
      <w:pPr>
        <w:tabs>
          <w:tab w:val="num" w:pos="2880"/>
        </w:tabs>
        <w:ind w:left="2880" w:hanging="360"/>
      </w:pPr>
      <w:rPr>
        <w:rFonts w:ascii="Symbol" w:hAnsi="Symbol" w:hint="default"/>
      </w:rPr>
    </w:lvl>
    <w:lvl w:ilvl="4" w:tplc="FD70613A" w:tentative="1">
      <w:start w:val="1"/>
      <w:numFmt w:val="bullet"/>
      <w:lvlText w:val=""/>
      <w:lvlJc w:val="left"/>
      <w:pPr>
        <w:tabs>
          <w:tab w:val="num" w:pos="3600"/>
        </w:tabs>
        <w:ind w:left="3600" w:hanging="360"/>
      </w:pPr>
      <w:rPr>
        <w:rFonts w:ascii="Symbol" w:hAnsi="Symbol" w:hint="default"/>
      </w:rPr>
    </w:lvl>
    <w:lvl w:ilvl="5" w:tplc="806AE882" w:tentative="1">
      <w:start w:val="1"/>
      <w:numFmt w:val="bullet"/>
      <w:lvlText w:val=""/>
      <w:lvlJc w:val="left"/>
      <w:pPr>
        <w:tabs>
          <w:tab w:val="num" w:pos="4320"/>
        </w:tabs>
        <w:ind w:left="4320" w:hanging="360"/>
      </w:pPr>
      <w:rPr>
        <w:rFonts w:ascii="Symbol" w:hAnsi="Symbol" w:hint="default"/>
      </w:rPr>
    </w:lvl>
    <w:lvl w:ilvl="6" w:tplc="6B88E306" w:tentative="1">
      <w:start w:val="1"/>
      <w:numFmt w:val="bullet"/>
      <w:lvlText w:val=""/>
      <w:lvlJc w:val="left"/>
      <w:pPr>
        <w:tabs>
          <w:tab w:val="num" w:pos="5040"/>
        </w:tabs>
        <w:ind w:left="5040" w:hanging="360"/>
      </w:pPr>
      <w:rPr>
        <w:rFonts w:ascii="Symbol" w:hAnsi="Symbol" w:hint="default"/>
      </w:rPr>
    </w:lvl>
    <w:lvl w:ilvl="7" w:tplc="1F181CC6" w:tentative="1">
      <w:start w:val="1"/>
      <w:numFmt w:val="bullet"/>
      <w:lvlText w:val=""/>
      <w:lvlJc w:val="left"/>
      <w:pPr>
        <w:tabs>
          <w:tab w:val="num" w:pos="5760"/>
        </w:tabs>
        <w:ind w:left="5760" w:hanging="360"/>
      </w:pPr>
      <w:rPr>
        <w:rFonts w:ascii="Symbol" w:hAnsi="Symbol" w:hint="default"/>
      </w:rPr>
    </w:lvl>
    <w:lvl w:ilvl="8" w:tplc="274AAD9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14396A"/>
    <w:multiLevelType w:val="hybridMultilevel"/>
    <w:tmpl w:val="75D27D4C"/>
    <w:lvl w:ilvl="0" w:tplc="04090003">
      <w:start w:val="1"/>
      <w:numFmt w:val="bullet"/>
      <w:lvlText w:val="o"/>
      <w:lvlJc w:val="left"/>
      <w:pPr>
        <w:ind w:left="1083" w:hanging="360"/>
      </w:pPr>
      <w:rPr>
        <w:rFonts w:ascii="Courier New" w:hAnsi="Courier New" w:cs="Courier New" w:hint="default"/>
      </w:rPr>
    </w:lvl>
    <w:lvl w:ilvl="1" w:tplc="07023144">
      <w:numFmt w:val="bullet"/>
      <w:lvlText w:val="-"/>
      <w:lvlJc w:val="left"/>
      <w:pPr>
        <w:ind w:left="1803" w:hanging="360"/>
      </w:pPr>
      <w:rPr>
        <w:rFonts w:ascii="Arial" w:eastAsia="MS Mincho" w:hAnsi="Arial" w:cs="Arial"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14"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5D2DBC"/>
    <w:multiLevelType w:val="hybridMultilevel"/>
    <w:tmpl w:val="71682144"/>
    <w:lvl w:ilvl="0" w:tplc="7A3CE8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8"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9" w15:restartNumberingAfterBreak="0">
    <w:nsid w:val="2DCF2701"/>
    <w:multiLevelType w:val="hybridMultilevel"/>
    <w:tmpl w:val="2572CA68"/>
    <w:lvl w:ilvl="0" w:tplc="EB1AF4A6">
      <w:numFmt w:val="bullet"/>
      <w:lvlText w:val=""/>
      <w:lvlJc w:val="left"/>
      <w:pPr>
        <w:ind w:left="1080" w:hanging="360"/>
      </w:pPr>
      <w:rPr>
        <w:rFonts w:ascii="Wingdings" w:eastAsia="Batang"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4C2C73"/>
    <w:multiLevelType w:val="hybridMultilevel"/>
    <w:tmpl w:val="FA36A46E"/>
    <w:lvl w:ilvl="0" w:tplc="BD5CF12C">
      <w:start w:val="1"/>
      <w:numFmt w:val="bullet"/>
      <w:lvlText w:val=""/>
      <w:lvlJc w:val="left"/>
      <w:pPr>
        <w:tabs>
          <w:tab w:val="num" w:pos="720"/>
        </w:tabs>
        <w:ind w:left="720" w:hanging="360"/>
      </w:pPr>
      <w:rPr>
        <w:rFonts w:ascii="Symbol" w:hAnsi="Symbol" w:hint="default"/>
      </w:rPr>
    </w:lvl>
    <w:lvl w:ilvl="1" w:tplc="AA1A4B3C">
      <w:numFmt w:val="bullet"/>
      <w:lvlText w:val="o"/>
      <w:lvlJc w:val="left"/>
      <w:pPr>
        <w:tabs>
          <w:tab w:val="num" w:pos="1440"/>
        </w:tabs>
        <w:ind w:left="1440" w:hanging="360"/>
      </w:pPr>
      <w:rPr>
        <w:rFonts w:ascii="Courier New" w:hAnsi="Courier New" w:hint="default"/>
      </w:rPr>
    </w:lvl>
    <w:lvl w:ilvl="2" w:tplc="CD582096" w:tentative="1">
      <w:start w:val="1"/>
      <w:numFmt w:val="bullet"/>
      <w:lvlText w:val=""/>
      <w:lvlJc w:val="left"/>
      <w:pPr>
        <w:tabs>
          <w:tab w:val="num" w:pos="2160"/>
        </w:tabs>
        <w:ind w:left="2160" w:hanging="360"/>
      </w:pPr>
      <w:rPr>
        <w:rFonts w:ascii="Symbol" w:hAnsi="Symbol" w:hint="default"/>
      </w:rPr>
    </w:lvl>
    <w:lvl w:ilvl="3" w:tplc="5D5885B2" w:tentative="1">
      <w:start w:val="1"/>
      <w:numFmt w:val="bullet"/>
      <w:lvlText w:val=""/>
      <w:lvlJc w:val="left"/>
      <w:pPr>
        <w:tabs>
          <w:tab w:val="num" w:pos="2880"/>
        </w:tabs>
        <w:ind w:left="2880" w:hanging="360"/>
      </w:pPr>
      <w:rPr>
        <w:rFonts w:ascii="Symbol" w:hAnsi="Symbol" w:hint="default"/>
      </w:rPr>
    </w:lvl>
    <w:lvl w:ilvl="4" w:tplc="A4222F18" w:tentative="1">
      <w:start w:val="1"/>
      <w:numFmt w:val="bullet"/>
      <w:lvlText w:val=""/>
      <w:lvlJc w:val="left"/>
      <w:pPr>
        <w:tabs>
          <w:tab w:val="num" w:pos="3600"/>
        </w:tabs>
        <w:ind w:left="3600" w:hanging="360"/>
      </w:pPr>
      <w:rPr>
        <w:rFonts w:ascii="Symbol" w:hAnsi="Symbol" w:hint="default"/>
      </w:rPr>
    </w:lvl>
    <w:lvl w:ilvl="5" w:tplc="F6C4702A" w:tentative="1">
      <w:start w:val="1"/>
      <w:numFmt w:val="bullet"/>
      <w:lvlText w:val=""/>
      <w:lvlJc w:val="left"/>
      <w:pPr>
        <w:tabs>
          <w:tab w:val="num" w:pos="4320"/>
        </w:tabs>
        <w:ind w:left="4320" w:hanging="360"/>
      </w:pPr>
      <w:rPr>
        <w:rFonts w:ascii="Symbol" w:hAnsi="Symbol" w:hint="default"/>
      </w:rPr>
    </w:lvl>
    <w:lvl w:ilvl="6" w:tplc="5A725080" w:tentative="1">
      <w:start w:val="1"/>
      <w:numFmt w:val="bullet"/>
      <w:lvlText w:val=""/>
      <w:lvlJc w:val="left"/>
      <w:pPr>
        <w:tabs>
          <w:tab w:val="num" w:pos="5040"/>
        </w:tabs>
        <w:ind w:left="5040" w:hanging="360"/>
      </w:pPr>
      <w:rPr>
        <w:rFonts w:ascii="Symbol" w:hAnsi="Symbol" w:hint="default"/>
      </w:rPr>
    </w:lvl>
    <w:lvl w:ilvl="7" w:tplc="99F0F248" w:tentative="1">
      <w:start w:val="1"/>
      <w:numFmt w:val="bullet"/>
      <w:lvlText w:val=""/>
      <w:lvlJc w:val="left"/>
      <w:pPr>
        <w:tabs>
          <w:tab w:val="num" w:pos="5760"/>
        </w:tabs>
        <w:ind w:left="5760" w:hanging="360"/>
      </w:pPr>
      <w:rPr>
        <w:rFonts w:ascii="Symbol" w:hAnsi="Symbol" w:hint="default"/>
      </w:rPr>
    </w:lvl>
    <w:lvl w:ilvl="8" w:tplc="5D727CA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33"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34" w15:restartNumberingAfterBreak="0">
    <w:nsid w:val="436F2F73"/>
    <w:multiLevelType w:val="hybridMultilevel"/>
    <w:tmpl w:val="6548D678"/>
    <w:lvl w:ilvl="0" w:tplc="04090001">
      <w:start w:val="1"/>
      <w:numFmt w:val="bullet"/>
      <w:lvlText w:val=""/>
      <w:lvlJc w:val="left"/>
      <w:pPr>
        <w:ind w:left="640" w:hanging="360"/>
      </w:pPr>
      <w:rPr>
        <w:rFonts w:ascii="Symbol" w:hAnsi="Symbo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5" w15:restartNumberingAfterBreak="0">
    <w:nsid w:val="45AA5379"/>
    <w:multiLevelType w:val="hybridMultilevel"/>
    <w:tmpl w:val="1B5C198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55032720"/>
    <w:multiLevelType w:val="hybridMultilevel"/>
    <w:tmpl w:val="5E8ECF1E"/>
    <w:lvl w:ilvl="0" w:tplc="2E745F1E">
      <w:start w:val="1"/>
      <w:numFmt w:val="bullet"/>
      <w:lvlText w:val=""/>
      <w:lvlJc w:val="left"/>
      <w:pPr>
        <w:tabs>
          <w:tab w:val="num" w:pos="720"/>
        </w:tabs>
        <w:ind w:left="720" w:hanging="360"/>
      </w:pPr>
      <w:rPr>
        <w:rFonts w:ascii="Symbol" w:hAnsi="Symbol" w:hint="default"/>
      </w:rPr>
    </w:lvl>
    <w:lvl w:ilvl="1" w:tplc="77DCA494">
      <w:numFmt w:val="bullet"/>
      <w:lvlText w:val="o"/>
      <w:lvlJc w:val="left"/>
      <w:pPr>
        <w:tabs>
          <w:tab w:val="num" w:pos="1440"/>
        </w:tabs>
        <w:ind w:left="1440" w:hanging="360"/>
      </w:pPr>
      <w:rPr>
        <w:rFonts w:ascii="Courier New" w:hAnsi="Courier New" w:hint="default"/>
      </w:rPr>
    </w:lvl>
    <w:lvl w:ilvl="2" w:tplc="6062EC02" w:tentative="1">
      <w:start w:val="1"/>
      <w:numFmt w:val="bullet"/>
      <w:lvlText w:val=""/>
      <w:lvlJc w:val="left"/>
      <w:pPr>
        <w:tabs>
          <w:tab w:val="num" w:pos="2160"/>
        </w:tabs>
        <w:ind w:left="2160" w:hanging="360"/>
      </w:pPr>
      <w:rPr>
        <w:rFonts w:ascii="Symbol" w:hAnsi="Symbol" w:hint="default"/>
      </w:rPr>
    </w:lvl>
    <w:lvl w:ilvl="3" w:tplc="B2BAF56A" w:tentative="1">
      <w:start w:val="1"/>
      <w:numFmt w:val="bullet"/>
      <w:lvlText w:val=""/>
      <w:lvlJc w:val="left"/>
      <w:pPr>
        <w:tabs>
          <w:tab w:val="num" w:pos="2880"/>
        </w:tabs>
        <w:ind w:left="2880" w:hanging="360"/>
      </w:pPr>
      <w:rPr>
        <w:rFonts w:ascii="Symbol" w:hAnsi="Symbol" w:hint="default"/>
      </w:rPr>
    </w:lvl>
    <w:lvl w:ilvl="4" w:tplc="70F005B0" w:tentative="1">
      <w:start w:val="1"/>
      <w:numFmt w:val="bullet"/>
      <w:lvlText w:val=""/>
      <w:lvlJc w:val="left"/>
      <w:pPr>
        <w:tabs>
          <w:tab w:val="num" w:pos="3600"/>
        </w:tabs>
        <w:ind w:left="3600" w:hanging="360"/>
      </w:pPr>
      <w:rPr>
        <w:rFonts w:ascii="Symbol" w:hAnsi="Symbol" w:hint="default"/>
      </w:rPr>
    </w:lvl>
    <w:lvl w:ilvl="5" w:tplc="72DA82F0" w:tentative="1">
      <w:start w:val="1"/>
      <w:numFmt w:val="bullet"/>
      <w:lvlText w:val=""/>
      <w:lvlJc w:val="left"/>
      <w:pPr>
        <w:tabs>
          <w:tab w:val="num" w:pos="4320"/>
        </w:tabs>
        <w:ind w:left="4320" w:hanging="360"/>
      </w:pPr>
      <w:rPr>
        <w:rFonts w:ascii="Symbol" w:hAnsi="Symbol" w:hint="default"/>
      </w:rPr>
    </w:lvl>
    <w:lvl w:ilvl="6" w:tplc="A3382338" w:tentative="1">
      <w:start w:val="1"/>
      <w:numFmt w:val="bullet"/>
      <w:lvlText w:val=""/>
      <w:lvlJc w:val="left"/>
      <w:pPr>
        <w:tabs>
          <w:tab w:val="num" w:pos="5040"/>
        </w:tabs>
        <w:ind w:left="5040" w:hanging="360"/>
      </w:pPr>
      <w:rPr>
        <w:rFonts w:ascii="Symbol" w:hAnsi="Symbol" w:hint="default"/>
      </w:rPr>
    </w:lvl>
    <w:lvl w:ilvl="7" w:tplc="5DF84CB8" w:tentative="1">
      <w:start w:val="1"/>
      <w:numFmt w:val="bullet"/>
      <w:lvlText w:val=""/>
      <w:lvlJc w:val="left"/>
      <w:pPr>
        <w:tabs>
          <w:tab w:val="num" w:pos="5760"/>
        </w:tabs>
        <w:ind w:left="5760" w:hanging="360"/>
      </w:pPr>
      <w:rPr>
        <w:rFonts w:ascii="Symbol" w:hAnsi="Symbol" w:hint="default"/>
      </w:rPr>
    </w:lvl>
    <w:lvl w:ilvl="8" w:tplc="C826E88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44"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9"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51"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12"/>
  </w:num>
  <w:num w:numId="3">
    <w:abstractNumId w:val="20"/>
  </w:num>
  <w:num w:numId="4">
    <w:abstractNumId w:val="32"/>
  </w:num>
  <w:num w:numId="5">
    <w:abstractNumId w:val="16"/>
  </w:num>
  <w:num w:numId="6">
    <w:abstractNumId w:val="49"/>
  </w:num>
  <w:num w:numId="7">
    <w:abstractNumId w:val="47"/>
  </w:num>
  <w:num w:numId="8">
    <w:abstractNumId w:val="38"/>
  </w:num>
  <w:num w:numId="9">
    <w:abstractNumId w:val="14"/>
  </w:num>
  <w:num w:numId="10">
    <w:abstractNumId w:val="45"/>
  </w:num>
  <w:num w:numId="11">
    <w:abstractNumId w:val="30"/>
  </w:num>
  <w:num w:numId="12">
    <w:abstractNumId w:val="40"/>
  </w:num>
  <w:num w:numId="13">
    <w:abstractNumId w:val="22"/>
  </w:num>
  <w:num w:numId="14">
    <w:abstractNumId w:val="36"/>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1"/>
  </w:num>
  <w:num w:numId="19">
    <w:abstractNumId w:val="6"/>
  </w:num>
  <w:num w:numId="20">
    <w:abstractNumId w:val="4"/>
  </w:num>
  <w:num w:numId="21">
    <w:abstractNumId w:val="1"/>
  </w:num>
  <w:num w:numId="22">
    <w:abstractNumId w:val="24"/>
  </w:num>
  <w:num w:numId="23">
    <w:abstractNumId w:val="46"/>
  </w:num>
  <w:num w:numId="24">
    <w:abstractNumId w:val="5"/>
  </w:num>
  <w:num w:numId="25">
    <w:abstractNumId w:val="18"/>
  </w:num>
  <w:num w:numId="26">
    <w:abstractNumId w:val="48"/>
  </w:num>
  <w:num w:numId="27">
    <w:abstractNumId w:val="6"/>
  </w:num>
  <w:num w:numId="28">
    <w:abstractNumId w:val="17"/>
  </w:num>
  <w:num w:numId="29">
    <w:abstractNumId w:val="50"/>
  </w:num>
  <w:num w:numId="30">
    <w:abstractNumId w:val="27"/>
  </w:num>
  <w:num w:numId="31">
    <w:abstractNumId w:val="28"/>
  </w:num>
  <w:num w:numId="32">
    <w:abstractNumId w:val="9"/>
  </w:num>
  <w:num w:numId="33">
    <w:abstractNumId w:val="52"/>
  </w:num>
  <w:num w:numId="34">
    <w:abstractNumId w:val="51"/>
  </w:num>
  <w:num w:numId="35">
    <w:abstractNumId w:val="37"/>
  </w:num>
  <w:num w:numId="36">
    <w:abstractNumId w:val="31"/>
  </w:num>
  <w:num w:numId="37">
    <w:abstractNumId w:val="43"/>
  </w:num>
  <w:num w:numId="38">
    <w:abstractNumId w:val="33"/>
  </w:num>
  <w:num w:numId="39">
    <w:abstractNumId w:val="29"/>
  </w:num>
  <w:num w:numId="40">
    <w:abstractNumId w:val="44"/>
  </w:num>
  <w:num w:numId="41">
    <w:abstractNumId w:val="2"/>
  </w:num>
  <w:num w:numId="42">
    <w:abstractNumId w:val="42"/>
  </w:num>
  <w:num w:numId="43">
    <w:abstractNumId w:val="8"/>
  </w:num>
  <w:num w:numId="44">
    <w:abstractNumId w:val="25"/>
  </w:num>
  <w:num w:numId="45">
    <w:abstractNumId w:val="41"/>
  </w:num>
  <w:num w:numId="46">
    <w:abstractNumId w:val="11"/>
  </w:num>
  <w:num w:numId="47">
    <w:abstractNumId w:val="23"/>
  </w:num>
  <w:num w:numId="48">
    <w:abstractNumId w:val="19"/>
  </w:num>
  <w:num w:numId="49">
    <w:abstractNumId w:val="35"/>
  </w:num>
  <w:num w:numId="50">
    <w:abstractNumId w:val="13"/>
  </w:num>
  <w:num w:numId="51">
    <w:abstractNumId w:val="34"/>
  </w:num>
  <w:num w:numId="52">
    <w:abstractNumId w:val="10"/>
  </w:num>
  <w:num w:numId="53">
    <w:abstractNumId w:val="39"/>
  </w:num>
  <w:num w:numId="54">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4C1"/>
    <w:rsid w:val="00003E20"/>
    <w:rsid w:val="0000425F"/>
    <w:rsid w:val="000048F7"/>
    <w:rsid w:val="00004AC8"/>
    <w:rsid w:val="000053BA"/>
    <w:rsid w:val="00006055"/>
    <w:rsid w:val="00006AD4"/>
    <w:rsid w:val="00006CB9"/>
    <w:rsid w:val="00006ED9"/>
    <w:rsid w:val="000074C4"/>
    <w:rsid w:val="000074C5"/>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11B"/>
    <w:rsid w:val="000162E7"/>
    <w:rsid w:val="000166AC"/>
    <w:rsid w:val="0001677F"/>
    <w:rsid w:val="00016C6D"/>
    <w:rsid w:val="00017B7F"/>
    <w:rsid w:val="00017EDA"/>
    <w:rsid w:val="00020042"/>
    <w:rsid w:val="000212A5"/>
    <w:rsid w:val="00022B8C"/>
    <w:rsid w:val="00023742"/>
    <w:rsid w:val="00023BDB"/>
    <w:rsid w:val="00023C2B"/>
    <w:rsid w:val="00023F1C"/>
    <w:rsid w:val="000242C5"/>
    <w:rsid w:val="000246CC"/>
    <w:rsid w:val="00024AEF"/>
    <w:rsid w:val="0002674E"/>
    <w:rsid w:val="00026C65"/>
    <w:rsid w:val="00026F0C"/>
    <w:rsid w:val="00027755"/>
    <w:rsid w:val="00027864"/>
    <w:rsid w:val="0002789E"/>
    <w:rsid w:val="00030048"/>
    <w:rsid w:val="0003072D"/>
    <w:rsid w:val="000314CD"/>
    <w:rsid w:val="0003332B"/>
    <w:rsid w:val="00033544"/>
    <w:rsid w:val="00033B73"/>
    <w:rsid w:val="0003479E"/>
    <w:rsid w:val="00034978"/>
    <w:rsid w:val="00034E33"/>
    <w:rsid w:val="00035691"/>
    <w:rsid w:val="0003767C"/>
    <w:rsid w:val="00040E4A"/>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1CE5"/>
    <w:rsid w:val="0005230E"/>
    <w:rsid w:val="00052850"/>
    <w:rsid w:val="000528A2"/>
    <w:rsid w:val="00052BBA"/>
    <w:rsid w:val="00052C06"/>
    <w:rsid w:val="00053588"/>
    <w:rsid w:val="00054C9B"/>
    <w:rsid w:val="00054D9D"/>
    <w:rsid w:val="00055676"/>
    <w:rsid w:val="00056544"/>
    <w:rsid w:val="00057D20"/>
    <w:rsid w:val="000606C7"/>
    <w:rsid w:val="00060D8E"/>
    <w:rsid w:val="00060FB7"/>
    <w:rsid w:val="00062159"/>
    <w:rsid w:val="00063D9E"/>
    <w:rsid w:val="00064AD3"/>
    <w:rsid w:val="00065088"/>
    <w:rsid w:val="000652D3"/>
    <w:rsid w:val="000654A0"/>
    <w:rsid w:val="000659FD"/>
    <w:rsid w:val="00065E94"/>
    <w:rsid w:val="00070088"/>
    <w:rsid w:val="000701AD"/>
    <w:rsid w:val="0007023F"/>
    <w:rsid w:val="000702E4"/>
    <w:rsid w:val="000707CA"/>
    <w:rsid w:val="00070D21"/>
    <w:rsid w:val="000714DF"/>
    <w:rsid w:val="000717FB"/>
    <w:rsid w:val="000719BF"/>
    <w:rsid w:val="0007208A"/>
    <w:rsid w:val="0007213C"/>
    <w:rsid w:val="000727CD"/>
    <w:rsid w:val="00072A9F"/>
    <w:rsid w:val="00072BBA"/>
    <w:rsid w:val="00072FF5"/>
    <w:rsid w:val="000730DC"/>
    <w:rsid w:val="00073C4F"/>
    <w:rsid w:val="00075965"/>
    <w:rsid w:val="00075FDA"/>
    <w:rsid w:val="00076386"/>
    <w:rsid w:val="00076D82"/>
    <w:rsid w:val="00076E9B"/>
    <w:rsid w:val="00080EB6"/>
    <w:rsid w:val="00081EC2"/>
    <w:rsid w:val="00082154"/>
    <w:rsid w:val="00083800"/>
    <w:rsid w:val="00083EF6"/>
    <w:rsid w:val="00084A65"/>
    <w:rsid w:val="00084AE3"/>
    <w:rsid w:val="0008559A"/>
    <w:rsid w:val="00085E56"/>
    <w:rsid w:val="00086A37"/>
    <w:rsid w:val="00087FB6"/>
    <w:rsid w:val="000902C2"/>
    <w:rsid w:val="0009067E"/>
    <w:rsid w:val="00090C82"/>
    <w:rsid w:val="00091233"/>
    <w:rsid w:val="000913C9"/>
    <w:rsid w:val="00091671"/>
    <w:rsid w:val="00091A92"/>
    <w:rsid w:val="00093C49"/>
    <w:rsid w:val="00094083"/>
    <w:rsid w:val="00095A80"/>
    <w:rsid w:val="000973E1"/>
    <w:rsid w:val="000A1402"/>
    <w:rsid w:val="000A1BE9"/>
    <w:rsid w:val="000A20BA"/>
    <w:rsid w:val="000A262C"/>
    <w:rsid w:val="000A2A0D"/>
    <w:rsid w:val="000A3C8D"/>
    <w:rsid w:val="000A3DFE"/>
    <w:rsid w:val="000A40EC"/>
    <w:rsid w:val="000A54EE"/>
    <w:rsid w:val="000A6A23"/>
    <w:rsid w:val="000A6D48"/>
    <w:rsid w:val="000A7BC5"/>
    <w:rsid w:val="000B08ED"/>
    <w:rsid w:val="000B0C45"/>
    <w:rsid w:val="000B13E1"/>
    <w:rsid w:val="000B16DB"/>
    <w:rsid w:val="000B1C5E"/>
    <w:rsid w:val="000B2221"/>
    <w:rsid w:val="000B2282"/>
    <w:rsid w:val="000B27E9"/>
    <w:rsid w:val="000B2A11"/>
    <w:rsid w:val="000B2A5B"/>
    <w:rsid w:val="000B3559"/>
    <w:rsid w:val="000B3B91"/>
    <w:rsid w:val="000B3E9E"/>
    <w:rsid w:val="000B4207"/>
    <w:rsid w:val="000B4B1B"/>
    <w:rsid w:val="000B50C3"/>
    <w:rsid w:val="000B5AC9"/>
    <w:rsid w:val="000B5F0A"/>
    <w:rsid w:val="000B62FE"/>
    <w:rsid w:val="000B6D65"/>
    <w:rsid w:val="000B7519"/>
    <w:rsid w:val="000C0748"/>
    <w:rsid w:val="000C1D59"/>
    <w:rsid w:val="000C2B09"/>
    <w:rsid w:val="000C30CF"/>
    <w:rsid w:val="000C3464"/>
    <w:rsid w:val="000C501D"/>
    <w:rsid w:val="000C5CBA"/>
    <w:rsid w:val="000C74BA"/>
    <w:rsid w:val="000C7531"/>
    <w:rsid w:val="000C7BA7"/>
    <w:rsid w:val="000C7C3F"/>
    <w:rsid w:val="000D026A"/>
    <w:rsid w:val="000D0BD6"/>
    <w:rsid w:val="000D0C61"/>
    <w:rsid w:val="000D1440"/>
    <w:rsid w:val="000D1833"/>
    <w:rsid w:val="000D1BBA"/>
    <w:rsid w:val="000D27AD"/>
    <w:rsid w:val="000D28CF"/>
    <w:rsid w:val="000D29D1"/>
    <w:rsid w:val="000D2B0A"/>
    <w:rsid w:val="000D3286"/>
    <w:rsid w:val="000D344D"/>
    <w:rsid w:val="000D40E7"/>
    <w:rsid w:val="000D55F8"/>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4AAF"/>
    <w:rsid w:val="000E53AB"/>
    <w:rsid w:val="000E5716"/>
    <w:rsid w:val="000E6983"/>
    <w:rsid w:val="000E7941"/>
    <w:rsid w:val="000E7A79"/>
    <w:rsid w:val="000F15B2"/>
    <w:rsid w:val="000F19DE"/>
    <w:rsid w:val="000F2923"/>
    <w:rsid w:val="000F2E1F"/>
    <w:rsid w:val="000F379B"/>
    <w:rsid w:val="000F37B0"/>
    <w:rsid w:val="000F3F9A"/>
    <w:rsid w:val="000F4553"/>
    <w:rsid w:val="000F4595"/>
    <w:rsid w:val="000F4B05"/>
    <w:rsid w:val="000F4CB2"/>
    <w:rsid w:val="000F4E44"/>
    <w:rsid w:val="000F4E90"/>
    <w:rsid w:val="000F5319"/>
    <w:rsid w:val="000F568D"/>
    <w:rsid w:val="000F68D0"/>
    <w:rsid w:val="000F6B15"/>
    <w:rsid w:val="000F73FD"/>
    <w:rsid w:val="0010170B"/>
    <w:rsid w:val="00101955"/>
    <w:rsid w:val="00101C4F"/>
    <w:rsid w:val="00102C9F"/>
    <w:rsid w:val="00103565"/>
    <w:rsid w:val="00103DF0"/>
    <w:rsid w:val="001048D8"/>
    <w:rsid w:val="001059C8"/>
    <w:rsid w:val="00106279"/>
    <w:rsid w:val="001068D2"/>
    <w:rsid w:val="00106932"/>
    <w:rsid w:val="001069F2"/>
    <w:rsid w:val="00106ACD"/>
    <w:rsid w:val="00106B99"/>
    <w:rsid w:val="001102C7"/>
    <w:rsid w:val="001103BD"/>
    <w:rsid w:val="001107F0"/>
    <w:rsid w:val="00110D40"/>
    <w:rsid w:val="00111208"/>
    <w:rsid w:val="001115E4"/>
    <w:rsid w:val="00111808"/>
    <w:rsid w:val="001121A9"/>
    <w:rsid w:val="00112220"/>
    <w:rsid w:val="0011339F"/>
    <w:rsid w:val="00113B8F"/>
    <w:rsid w:val="00113EC8"/>
    <w:rsid w:val="00114E96"/>
    <w:rsid w:val="001152C7"/>
    <w:rsid w:val="00115C88"/>
    <w:rsid w:val="0011644A"/>
    <w:rsid w:val="00116528"/>
    <w:rsid w:val="00117332"/>
    <w:rsid w:val="0011784B"/>
    <w:rsid w:val="001204DD"/>
    <w:rsid w:val="00121BF6"/>
    <w:rsid w:val="0012212C"/>
    <w:rsid w:val="00122839"/>
    <w:rsid w:val="00122B0C"/>
    <w:rsid w:val="001237AC"/>
    <w:rsid w:val="00124E12"/>
    <w:rsid w:val="00124E75"/>
    <w:rsid w:val="00125018"/>
    <w:rsid w:val="00125156"/>
    <w:rsid w:val="0012673D"/>
    <w:rsid w:val="001269B8"/>
    <w:rsid w:val="00127099"/>
    <w:rsid w:val="0012776B"/>
    <w:rsid w:val="00132830"/>
    <w:rsid w:val="00132B71"/>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31A"/>
    <w:rsid w:val="0014060C"/>
    <w:rsid w:val="001409A0"/>
    <w:rsid w:val="00140C06"/>
    <w:rsid w:val="00140C2D"/>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806"/>
    <w:rsid w:val="00153FED"/>
    <w:rsid w:val="00155953"/>
    <w:rsid w:val="00155BFD"/>
    <w:rsid w:val="0015612A"/>
    <w:rsid w:val="00156ABA"/>
    <w:rsid w:val="00157390"/>
    <w:rsid w:val="001602A3"/>
    <w:rsid w:val="00160998"/>
    <w:rsid w:val="00160CD6"/>
    <w:rsid w:val="00160F5F"/>
    <w:rsid w:val="001621ED"/>
    <w:rsid w:val="00162308"/>
    <w:rsid w:val="00162A19"/>
    <w:rsid w:val="0016316A"/>
    <w:rsid w:val="001637C9"/>
    <w:rsid w:val="0016381F"/>
    <w:rsid w:val="00163D1D"/>
    <w:rsid w:val="00164171"/>
    <w:rsid w:val="00164C59"/>
    <w:rsid w:val="00164E58"/>
    <w:rsid w:val="00165033"/>
    <w:rsid w:val="001661DD"/>
    <w:rsid w:val="001665EB"/>
    <w:rsid w:val="001670EA"/>
    <w:rsid w:val="001674A0"/>
    <w:rsid w:val="001707EC"/>
    <w:rsid w:val="00170A50"/>
    <w:rsid w:val="00174492"/>
    <w:rsid w:val="00174FFD"/>
    <w:rsid w:val="001759CA"/>
    <w:rsid w:val="00175A40"/>
    <w:rsid w:val="0017726A"/>
    <w:rsid w:val="00177D89"/>
    <w:rsid w:val="00177DD3"/>
    <w:rsid w:val="00177EB3"/>
    <w:rsid w:val="00177EB4"/>
    <w:rsid w:val="00180017"/>
    <w:rsid w:val="00180278"/>
    <w:rsid w:val="001807F2"/>
    <w:rsid w:val="0018161B"/>
    <w:rsid w:val="001818A7"/>
    <w:rsid w:val="00182725"/>
    <w:rsid w:val="001829C1"/>
    <w:rsid w:val="001829C8"/>
    <w:rsid w:val="0018509C"/>
    <w:rsid w:val="00185152"/>
    <w:rsid w:val="00185BBC"/>
    <w:rsid w:val="00185DB1"/>
    <w:rsid w:val="00186576"/>
    <w:rsid w:val="00186904"/>
    <w:rsid w:val="00186B0A"/>
    <w:rsid w:val="00190134"/>
    <w:rsid w:val="001905BD"/>
    <w:rsid w:val="00190953"/>
    <w:rsid w:val="001917FC"/>
    <w:rsid w:val="00192254"/>
    <w:rsid w:val="00192C88"/>
    <w:rsid w:val="00192FE6"/>
    <w:rsid w:val="00192FF3"/>
    <w:rsid w:val="0019360B"/>
    <w:rsid w:val="00193986"/>
    <w:rsid w:val="00193B08"/>
    <w:rsid w:val="0019432C"/>
    <w:rsid w:val="00194570"/>
    <w:rsid w:val="001957CB"/>
    <w:rsid w:val="0019583A"/>
    <w:rsid w:val="00196BF4"/>
    <w:rsid w:val="001972DA"/>
    <w:rsid w:val="001976AA"/>
    <w:rsid w:val="001A02F6"/>
    <w:rsid w:val="001A0606"/>
    <w:rsid w:val="001A0A09"/>
    <w:rsid w:val="001A15C6"/>
    <w:rsid w:val="001A16B5"/>
    <w:rsid w:val="001A4DD9"/>
    <w:rsid w:val="001A5510"/>
    <w:rsid w:val="001A5B0A"/>
    <w:rsid w:val="001A5B8E"/>
    <w:rsid w:val="001A5BD7"/>
    <w:rsid w:val="001A5C7B"/>
    <w:rsid w:val="001A5E19"/>
    <w:rsid w:val="001A63D8"/>
    <w:rsid w:val="001A6859"/>
    <w:rsid w:val="001A6E2E"/>
    <w:rsid w:val="001A70A7"/>
    <w:rsid w:val="001B01FA"/>
    <w:rsid w:val="001B0832"/>
    <w:rsid w:val="001B0BC0"/>
    <w:rsid w:val="001B0C57"/>
    <w:rsid w:val="001B0DE6"/>
    <w:rsid w:val="001B18A7"/>
    <w:rsid w:val="001B2762"/>
    <w:rsid w:val="001B27EE"/>
    <w:rsid w:val="001B36FC"/>
    <w:rsid w:val="001B41CD"/>
    <w:rsid w:val="001B41ED"/>
    <w:rsid w:val="001B4607"/>
    <w:rsid w:val="001B5394"/>
    <w:rsid w:val="001B6788"/>
    <w:rsid w:val="001B7E0C"/>
    <w:rsid w:val="001C0041"/>
    <w:rsid w:val="001C0674"/>
    <w:rsid w:val="001C1405"/>
    <w:rsid w:val="001C1B93"/>
    <w:rsid w:val="001C226F"/>
    <w:rsid w:val="001C38FA"/>
    <w:rsid w:val="001C5296"/>
    <w:rsid w:val="001C66AC"/>
    <w:rsid w:val="001C6754"/>
    <w:rsid w:val="001C77F0"/>
    <w:rsid w:val="001C79E5"/>
    <w:rsid w:val="001D19E9"/>
    <w:rsid w:val="001D25E2"/>
    <w:rsid w:val="001D30C8"/>
    <w:rsid w:val="001D30C9"/>
    <w:rsid w:val="001D445B"/>
    <w:rsid w:val="001D46A0"/>
    <w:rsid w:val="001D4E24"/>
    <w:rsid w:val="001D50C2"/>
    <w:rsid w:val="001D5937"/>
    <w:rsid w:val="001D63C3"/>
    <w:rsid w:val="001D753C"/>
    <w:rsid w:val="001D7CA4"/>
    <w:rsid w:val="001D7DC4"/>
    <w:rsid w:val="001D7E58"/>
    <w:rsid w:val="001E13B3"/>
    <w:rsid w:val="001E15E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3C1B"/>
    <w:rsid w:val="001F4DAC"/>
    <w:rsid w:val="001F5019"/>
    <w:rsid w:val="001F51C5"/>
    <w:rsid w:val="001F5F4F"/>
    <w:rsid w:val="001F65B0"/>
    <w:rsid w:val="001F67AA"/>
    <w:rsid w:val="001F6A62"/>
    <w:rsid w:val="001F6AFD"/>
    <w:rsid w:val="001F738D"/>
    <w:rsid w:val="001F7599"/>
    <w:rsid w:val="0020411E"/>
    <w:rsid w:val="00204A2A"/>
    <w:rsid w:val="00204B22"/>
    <w:rsid w:val="00204B3A"/>
    <w:rsid w:val="0020535A"/>
    <w:rsid w:val="002055CB"/>
    <w:rsid w:val="002059EF"/>
    <w:rsid w:val="00205BDB"/>
    <w:rsid w:val="00206955"/>
    <w:rsid w:val="00206A79"/>
    <w:rsid w:val="00207A35"/>
    <w:rsid w:val="0020A800"/>
    <w:rsid w:val="00210309"/>
    <w:rsid w:val="00210412"/>
    <w:rsid w:val="00211519"/>
    <w:rsid w:val="002117E9"/>
    <w:rsid w:val="0021205C"/>
    <w:rsid w:val="0021224B"/>
    <w:rsid w:val="00212950"/>
    <w:rsid w:val="00212FB8"/>
    <w:rsid w:val="00213709"/>
    <w:rsid w:val="002149AF"/>
    <w:rsid w:val="00214A86"/>
    <w:rsid w:val="00215AAA"/>
    <w:rsid w:val="0021683C"/>
    <w:rsid w:val="00216F5F"/>
    <w:rsid w:val="002174C9"/>
    <w:rsid w:val="00217A5B"/>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34C"/>
    <w:rsid w:val="00233403"/>
    <w:rsid w:val="00233440"/>
    <w:rsid w:val="00233D0E"/>
    <w:rsid w:val="00234E13"/>
    <w:rsid w:val="00236450"/>
    <w:rsid w:val="0023765A"/>
    <w:rsid w:val="00237921"/>
    <w:rsid w:val="00240342"/>
    <w:rsid w:val="00241311"/>
    <w:rsid w:val="002415BE"/>
    <w:rsid w:val="002418E8"/>
    <w:rsid w:val="00241E72"/>
    <w:rsid w:val="00242A92"/>
    <w:rsid w:val="00242E22"/>
    <w:rsid w:val="0024336B"/>
    <w:rsid w:val="00243B84"/>
    <w:rsid w:val="00244194"/>
    <w:rsid w:val="0024424F"/>
    <w:rsid w:val="00244D28"/>
    <w:rsid w:val="00244E0B"/>
    <w:rsid w:val="00245689"/>
    <w:rsid w:val="00245720"/>
    <w:rsid w:val="00245A6F"/>
    <w:rsid w:val="00245D24"/>
    <w:rsid w:val="00245FD5"/>
    <w:rsid w:val="0024667D"/>
    <w:rsid w:val="002468D6"/>
    <w:rsid w:val="002477DF"/>
    <w:rsid w:val="00250511"/>
    <w:rsid w:val="00251AD6"/>
    <w:rsid w:val="00252C17"/>
    <w:rsid w:val="0025307F"/>
    <w:rsid w:val="0025382F"/>
    <w:rsid w:val="00253E20"/>
    <w:rsid w:val="0025469D"/>
    <w:rsid w:val="002551BD"/>
    <w:rsid w:val="00256309"/>
    <w:rsid w:val="002568D0"/>
    <w:rsid w:val="002573E8"/>
    <w:rsid w:val="00257935"/>
    <w:rsid w:val="00257A8F"/>
    <w:rsid w:val="0026092F"/>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67FAA"/>
    <w:rsid w:val="0027022A"/>
    <w:rsid w:val="002705C9"/>
    <w:rsid w:val="00270B1A"/>
    <w:rsid w:val="00271589"/>
    <w:rsid w:val="002729F1"/>
    <w:rsid w:val="00273177"/>
    <w:rsid w:val="0027455B"/>
    <w:rsid w:val="00275074"/>
    <w:rsid w:val="00275BDA"/>
    <w:rsid w:val="002763E9"/>
    <w:rsid w:val="00276736"/>
    <w:rsid w:val="00276F4E"/>
    <w:rsid w:val="0027773D"/>
    <w:rsid w:val="00281556"/>
    <w:rsid w:val="002815FA"/>
    <w:rsid w:val="00281AD8"/>
    <w:rsid w:val="002820F1"/>
    <w:rsid w:val="0028222B"/>
    <w:rsid w:val="002824C2"/>
    <w:rsid w:val="00284E32"/>
    <w:rsid w:val="002851EB"/>
    <w:rsid w:val="00285510"/>
    <w:rsid w:val="00285BD1"/>
    <w:rsid w:val="00285DE2"/>
    <w:rsid w:val="0028616D"/>
    <w:rsid w:val="00286965"/>
    <w:rsid w:val="0029136E"/>
    <w:rsid w:val="002919B6"/>
    <w:rsid w:val="00291F2B"/>
    <w:rsid w:val="00292399"/>
    <w:rsid w:val="0029423C"/>
    <w:rsid w:val="00294445"/>
    <w:rsid w:val="00294B4D"/>
    <w:rsid w:val="00294B51"/>
    <w:rsid w:val="0029537E"/>
    <w:rsid w:val="0029580F"/>
    <w:rsid w:val="00295BED"/>
    <w:rsid w:val="00295EFD"/>
    <w:rsid w:val="002960D5"/>
    <w:rsid w:val="00297926"/>
    <w:rsid w:val="00297AF8"/>
    <w:rsid w:val="002A02C9"/>
    <w:rsid w:val="002A1062"/>
    <w:rsid w:val="002A115C"/>
    <w:rsid w:val="002A2012"/>
    <w:rsid w:val="002A2048"/>
    <w:rsid w:val="002A2413"/>
    <w:rsid w:val="002A2F5E"/>
    <w:rsid w:val="002A352A"/>
    <w:rsid w:val="002A461F"/>
    <w:rsid w:val="002A5EC6"/>
    <w:rsid w:val="002A607D"/>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2A73"/>
    <w:rsid w:val="002C3586"/>
    <w:rsid w:val="002C43E4"/>
    <w:rsid w:val="002C448F"/>
    <w:rsid w:val="002C47AD"/>
    <w:rsid w:val="002C5510"/>
    <w:rsid w:val="002C6034"/>
    <w:rsid w:val="002C635B"/>
    <w:rsid w:val="002C63F8"/>
    <w:rsid w:val="002C7276"/>
    <w:rsid w:val="002C770F"/>
    <w:rsid w:val="002C7CFF"/>
    <w:rsid w:val="002C7F80"/>
    <w:rsid w:val="002D07A6"/>
    <w:rsid w:val="002D0BC6"/>
    <w:rsid w:val="002D12DB"/>
    <w:rsid w:val="002D17C5"/>
    <w:rsid w:val="002D1E36"/>
    <w:rsid w:val="002D2134"/>
    <w:rsid w:val="002D277F"/>
    <w:rsid w:val="002D365F"/>
    <w:rsid w:val="002D3B53"/>
    <w:rsid w:val="002D4CA2"/>
    <w:rsid w:val="002D4F92"/>
    <w:rsid w:val="002D51DF"/>
    <w:rsid w:val="002D603E"/>
    <w:rsid w:val="002D6892"/>
    <w:rsid w:val="002D68C2"/>
    <w:rsid w:val="002D757C"/>
    <w:rsid w:val="002D7C86"/>
    <w:rsid w:val="002E0692"/>
    <w:rsid w:val="002E08C8"/>
    <w:rsid w:val="002E1293"/>
    <w:rsid w:val="002E1D74"/>
    <w:rsid w:val="002E2943"/>
    <w:rsid w:val="002E2CF1"/>
    <w:rsid w:val="002E3259"/>
    <w:rsid w:val="002E34AF"/>
    <w:rsid w:val="002E4AAC"/>
    <w:rsid w:val="002E53DE"/>
    <w:rsid w:val="002E563B"/>
    <w:rsid w:val="002E5746"/>
    <w:rsid w:val="002E62D2"/>
    <w:rsid w:val="002E6F3F"/>
    <w:rsid w:val="002E734F"/>
    <w:rsid w:val="002E74AF"/>
    <w:rsid w:val="002E758C"/>
    <w:rsid w:val="002F045B"/>
    <w:rsid w:val="002F1038"/>
    <w:rsid w:val="002F13C9"/>
    <w:rsid w:val="002F22FF"/>
    <w:rsid w:val="002F2D8F"/>
    <w:rsid w:val="002F2E0F"/>
    <w:rsid w:val="002F3B4C"/>
    <w:rsid w:val="002F5BE4"/>
    <w:rsid w:val="002F5D93"/>
    <w:rsid w:val="002F613F"/>
    <w:rsid w:val="002F695B"/>
    <w:rsid w:val="002F6A77"/>
    <w:rsid w:val="002F7128"/>
    <w:rsid w:val="002F72DA"/>
    <w:rsid w:val="002F76B1"/>
    <w:rsid w:val="002F7CDC"/>
    <w:rsid w:val="002F7D66"/>
    <w:rsid w:val="002F7DBE"/>
    <w:rsid w:val="002FD911"/>
    <w:rsid w:val="0030090B"/>
    <w:rsid w:val="003010FE"/>
    <w:rsid w:val="00302AE8"/>
    <w:rsid w:val="00302BB1"/>
    <w:rsid w:val="003030F0"/>
    <w:rsid w:val="0030404B"/>
    <w:rsid w:val="00304210"/>
    <w:rsid w:val="003048D7"/>
    <w:rsid w:val="00304A1B"/>
    <w:rsid w:val="00304AD2"/>
    <w:rsid w:val="00304EAA"/>
    <w:rsid w:val="00305297"/>
    <w:rsid w:val="00305CD6"/>
    <w:rsid w:val="003062E6"/>
    <w:rsid w:val="003068B6"/>
    <w:rsid w:val="003071F6"/>
    <w:rsid w:val="00307FE0"/>
    <w:rsid w:val="003107EB"/>
    <w:rsid w:val="00310E66"/>
    <w:rsid w:val="003113D8"/>
    <w:rsid w:val="00311C08"/>
    <w:rsid w:val="003125E0"/>
    <w:rsid w:val="00312ECE"/>
    <w:rsid w:val="0031393C"/>
    <w:rsid w:val="00313CB0"/>
    <w:rsid w:val="00313D9A"/>
    <w:rsid w:val="00313F96"/>
    <w:rsid w:val="00314B0A"/>
    <w:rsid w:val="003150CE"/>
    <w:rsid w:val="00315AAB"/>
    <w:rsid w:val="003175E1"/>
    <w:rsid w:val="00320299"/>
    <w:rsid w:val="00321154"/>
    <w:rsid w:val="003211B0"/>
    <w:rsid w:val="00321EDA"/>
    <w:rsid w:val="0032227C"/>
    <w:rsid w:val="003224AA"/>
    <w:rsid w:val="003224E7"/>
    <w:rsid w:val="00323AB7"/>
    <w:rsid w:val="00323E3B"/>
    <w:rsid w:val="00324119"/>
    <w:rsid w:val="0032419A"/>
    <w:rsid w:val="00325195"/>
    <w:rsid w:val="00325487"/>
    <w:rsid w:val="003256B0"/>
    <w:rsid w:val="00325D7A"/>
    <w:rsid w:val="00326145"/>
    <w:rsid w:val="00326F19"/>
    <w:rsid w:val="00327163"/>
    <w:rsid w:val="00327305"/>
    <w:rsid w:val="003273C5"/>
    <w:rsid w:val="00327531"/>
    <w:rsid w:val="00327BCB"/>
    <w:rsid w:val="00330187"/>
    <w:rsid w:val="00330E0C"/>
    <w:rsid w:val="00331C77"/>
    <w:rsid w:val="00331DB6"/>
    <w:rsid w:val="00331F96"/>
    <w:rsid w:val="00332B55"/>
    <w:rsid w:val="00332CE9"/>
    <w:rsid w:val="00332F43"/>
    <w:rsid w:val="003336B9"/>
    <w:rsid w:val="00334095"/>
    <w:rsid w:val="0033476C"/>
    <w:rsid w:val="00335EA8"/>
    <w:rsid w:val="003363DD"/>
    <w:rsid w:val="00337810"/>
    <w:rsid w:val="00337C2A"/>
    <w:rsid w:val="00340361"/>
    <w:rsid w:val="00340795"/>
    <w:rsid w:val="0034111C"/>
    <w:rsid w:val="0034137F"/>
    <w:rsid w:val="00341693"/>
    <w:rsid w:val="00341E60"/>
    <w:rsid w:val="0034217F"/>
    <w:rsid w:val="00342AD2"/>
    <w:rsid w:val="00343954"/>
    <w:rsid w:val="0034402E"/>
    <w:rsid w:val="00345405"/>
    <w:rsid w:val="00345B12"/>
    <w:rsid w:val="00345DDD"/>
    <w:rsid w:val="00346FED"/>
    <w:rsid w:val="0035012A"/>
    <w:rsid w:val="00351559"/>
    <w:rsid w:val="00351E01"/>
    <w:rsid w:val="00352968"/>
    <w:rsid w:val="0035298B"/>
    <w:rsid w:val="00352D21"/>
    <w:rsid w:val="00354389"/>
    <w:rsid w:val="0035443D"/>
    <w:rsid w:val="003546CA"/>
    <w:rsid w:val="00354AA2"/>
    <w:rsid w:val="00354FEE"/>
    <w:rsid w:val="00355916"/>
    <w:rsid w:val="00356275"/>
    <w:rsid w:val="00356C0B"/>
    <w:rsid w:val="00357B9C"/>
    <w:rsid w:val="00357D01"/>
    <w:rsid w:val="0036070A"/>
    <w:rsid w:val="00361412"/>
    <w:rsid w:val="003615CA"/>
    <w:rsid w:val="0036289B"/>
    <w:rsid w:val="00363162"/>
    <w:rsid w:val="00363311"/>
    <w:rsid w:val="003636B8"/>
    <w:rsid w:val="00363B2C"/>
    <w:rsid w:val="003642A6"/>
    <w:rsid w:val="00364763"/>
    <w:rsid w:val="00365317"/>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995"/>
    <w:rsid w:val="00375D09"/>
    <w:rsid w:val="003762DC"/>
    <w:rsid w:val="0037630F"/>
    <w:rsid w:val="0037739D"/>
    <w:rsid w:val="0037751C"/>
    <w:rsid w:val="00380B66"/>
    <w:rsid w:val="00380F3F"/>
    <w:rsid w:val="00381073"/>
    <w:rsid w:val="00381953"/>
    <w:rsid w:val="00382232"/>
    <w:rsid w:val="00382873"/>
    <w:rsid w:val="00382F1A"/>
    <w:rsid w:val="00383282"/>
    <w:rsid w:val="0038333B"/>
    <w:rsid w:val="00383422"/>
    <w:rsid w:val="00383658"/>
    <w:rsid w:val="0038412E"/>
    <w:rsid w:val="00386053"/>
    <w:rsid w:val="0038771D"/>
    <w:rsid w:val="00387E21"/>
    <w:rsid w:val="00390935"/>
    <w:rsid w:val="00391967"/>
    <w:rsid w:val="003919D0"/>
    <w:rsid w:val="00392439"/>
    <w:rsid w:val="00392491"/>
    <w:rsid w:val="003935B0"/>
    <w:rsid w:val="00393E44"/>
    <w:rsid w:val="00394301"/>
    <w:rsid w:val="00394C62"/>
    <w:rsid w:val="0039747B"/>
    <w:rsid w:val="00397AB6"/>
    <w:rsid w:val="00397ACA"/>
    <w:rsid w:val="00397C9D"/>
    <w:rsid w:val="003A0D87"/>
    <w:rsid w:val="003A10C3"/>
    <w:rsid w:val="003A190E"/>
    <w:rsid w:val="003A1C16"/>
    <w:rsid w:val="003A2658"/>
    <w:rsid w:val="003A495D"/>
    <w:rsid w:val="003A4A40"/>
    <w:rsid w:val="003A4C7C"/>
    <w:rsid w:val="003A54DC"/>
    <w:rsid w:val="003A5611"/>
    <w:rsid w:val="003A5844"/>
    <w:rsid w:val="003A597F"/>
    <w:rsid w:val="003A71A8"/>
    <w:rsid w:val="003A71D2"/>
    <w:rsid w:val="003A78E6"/>
    <w:rsid w:val="003B00CA"/>
    <w:rsid w:val="003B030B"/>
    <w:rsid w:val="003B0432"/>
    <w:rsid w:val="003B0821"/>
    <w:rsid w:val="003B0BE9"/>
    <w:rsid w:val="003B0F4B"/>
    <w:rsid w:val="003B22C3"/>
    <w:rsid w:val="003B2E9B"/>
    <w:rsid w:val="003B2F8D"/>
    <w:rsid w:val="003B3752"/>
    <w:rsid w:val="003B3C64"/>
    <w:rsid w:val="003B3DDF"/>
    <w:rsid w:val="003B4822"/>
    <w:rsid w:val="003B4FAA"/>
    <w:rsid w:val="003B547A"/>
    <w:rsid w:val="003B61CB"/>
    <w:rsid w:val="003B6EC0"/>
    <w:rsid w:val="003B75B9"/>
    <w:rsid w:val="003C087B"/>
    <w:rsid w:val="003C0DA2"/>
    <w:rsid w:val="003C1A18"/>
    <w:rsid w:val="003C59FF"/>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764F"/>
    <w:rsid w:val="003E0042"/>
    <w:rsid w:val="003E03DD"/>
    <w:rsid w:val="003E0667"/>
    <w:rsid w:val="003E0BCE"/>
    <w:rsid w:val="003E13E0"/>
    <w:rsid w:val="003E1660"/>
    <w:rsid w:val="003E1CD1"/>
    <w:rsid w:val="003E2A2D"/>
    <w:rsid w:val="003E338E"/>
    <w:rsid w:val="003E47D4"/>
    <w:rsid w:val="003E50B9"/>
    <w:rsid w:val="003E64A9"/>
    <w:rsid w:val="003E77E6"/>
    <w:rsid w:val="003E7905"/>
    <w:rsid w:val="003E7D3E"/>
    <w:rsid w:val="003F0336"/>
    <w:rsid w:val="003F0B73"/>
    <w:rsid w:val="003F2CC6"/>
    <w:rsid w:val="003F3D8D"/>
    <w:rsid w:val="003F3FCC"/>
    <w:rsid w:val="003F5547"/>
    <w:rsid w:val="003F5C40"/>
    <w:rsid w:val="003F6E12"/>
    <w:rsid w:val="003F6F8B"/>
    <w:rsid w:val="003F75ED"/>
    <w:rsid w:val="004002B7"/>
    <w:rsid w:val="0040061E"/>
    <w:rsid w:val="0040067D"/>
    <w:rsid w:val="00400F31"/>
    <w:rsid w:val="00401627"/>
    <w:rsid w:val="004023BA"/>
    <w:rsid w:val="004030D8"/>
    <w:rsid w:val="00404240"/>
    <w:rsid w:val="0040473B"/>
    <w:rsid w:val="00404E82"/>
    <w:rsid w:val="00406B4D"/>
    <w:rsid w:val="00411B1D"/>
    <w:rsid w:val="00412CD5"/>
    <w:rsid w:val="00412E9B"/>
    <w:rsid w:val="0041443C"/>
    <w:rsid w:val="004144C8"/>
    <w:rsid w:val="0041488F"/>
    <w:rsid w:val="00414993"/>
    <w:rsid w:val="004154B6"/>
    <w:rsid w:val="004154D9"/>
    <w:rsid w:val="004154F7"/>
    <w:rsid w:val="00415A2B"/>
    <w:rsid w:val="004160BE"/>
    <w:rsid w:val="004165F9"/>
    <w:rsid w:val="00416D44"/>
    <w:rsid w:val="004176FF"/>
    <w:rsid w:val="00417A1E"/>
    <w:rsid w:val="00417C69"/>
    <w:rsid w:val="00421A27"/>
    <w:rsid w:val="00421D0A"/>
    <w:rsid w:val="004226C3"/>
    <w:rsid w:val="0042359D"/>
    <w:rsid w:val="004241C5"/>
    <w:rsid w:val="00424FA7"/>
    <w:rsid w:val="00425D2C"/>
    <w:rsid w:val="00426A87"/>
    <w:rsid w:val="00426B3F"/>
    <w:rsid w:val="00427007"/>
    <w:rsid w:val="00427DC5"/>
    <w:rsid w:val="004309D8"/>
    <w:rsid w:val="004313D1"/>
    <w:rsid w:val="0043210B"/>
    <w:rsid w:val="00432110"/>
    <w:rsid w:val="00432865"/>
    <w:rsid w:val="004328EE"/>
    <w:rsid w:val="004329DB"/>
    <w:rsid w:val="00432CB5"/>
    <w:rsid w:val="00433A44"/>
    <w:rsid w:val="00433EBE"/>
    <w:rsid w:val="00434406"/>
    <w:rsid w:val="00437D97"/>
    <w:rsid w:val="00440FED"/>
    <w:rsid w:val="00441B92"/>
    <w:rsid w:val="00442E30"/>
    <w:rsid w:val="004434F5"/>
    <w:rsid w:val="00443A9F"/>
    <w:rsid w:val="0044474B"/>
    <w:rsid w:val="00445FF7"/>
    <w:rsid w:val="0044603E"/>
    <w:rsid w:val="00446554"/>
    <w:rsid w:val="004508A8"/>
    <w:rsid w:val="00450D0C"/>
    <w:rsid w:val="00451E70"/>
    <w:rsid w:val="00452CA7"/>
    <w:rsid w:val="00452DF8"/>
    <w:rsid w:val="00453341"/>
    <w:rsid w:val="00453EBE"/>
    <w:rsid w:val="004540E6"/>
    <w:rsid w:val="0045428C"/>
    <w:rsid w:val="004545C6"/>
    <w:rsid w:val="00454870"/>
    <w:rsid w:val="00454DCA"/>
    <w:rsid w:val="00454E26"/>
    <w:rsid w:val="00455181"/>
    <w:rsid w:val="0045581E"/>
    <w:rsid w:val="004563BD"/>
    <w:rsid w:val="00456544"/>
    <w:rsid w:val="00456649"/>
    <w:rsid w:val="004567B7"/>
    <w:rsid w:val="00456856"/>
    <w:rsid w:val="004571EF"/>
    <w:rsid w:val="0046047A"/>
    <w:rsid w:val="00461210"/>
    <w:rsid w:val="00461700"/>
    <w:rsid w:val="00461AAC"/>
    <w:rsid w:val="00461EB5"/>
    <w:rsid w:val="00462490"/>
    <w:rsid w:val="004624B1"/>
    <w:rsid w:val="00462AC9"/>
    <w:rsid w:val="00463428"/>
    <w:rsid w:val="00463DC3"/>
    <w:rsid w:val="00465299"/>
    <w:rsid w:val="0046679B"/>
    <w:rsid w:val="00466A0F"/>
    <w:rsid w:val="00466C1B"/>
    <w:rsid w:val="0046795B"/>
    <w:rsid w:val="004708C0"/>
    <w:rsid w:val="0047115F"/>
    <w:rsid w:val="004715CB"/>
    <w:rsid w:val="00471863"/>
    <w:rsid w:val="00472AEB"/>
    <w:rsid w:val="00472E11"/>
    <w:rsid w:val="00473777"/>
    <w:rsid w:val="00473882"/>
    <w:rsid w:val="00473A14"/>
    <w:rsid w:val="004745A9"/>
    <w:rsid w:val="00474617"/>
    <w:rsid w:val="00474871"/>
    <w:rsid w:val="00474CA8"/>
    <w:rsid w:val="00474E43"/>
    <w:rsid w:val="00476A55"/>
    <w:rsid w:val="0048052D"/>
    <w:rsid w:val="0048076D"/>
    <w:rsid w:val="004812B9"/>
    <w:rsid w:val="0048134D"/>
    <w:rsid w:val="004813B4"/>
    <w:rsid w:val="00481624"/>
    <w:rsid w:val="00481765"/>
    <w:rsid w:val="00481D90"/>
    <w:rsid w:val="00481E9A"/>
    <w:rsid w:val="00482700"/>
    <w:rsid w:val="00482CD4"/>
    <w:rsid w:val="00483261"/>
    <w:rsid w:val="0048328A"/>
    <w:rsid w:val="00484377"/>
    <w:rsid w:val="00484B25"/>
    <w:rsid w:val="00485B23"/>
    <w:rsid w:val="00485B50"/>
    <w:rsid w:val="00486635"/>
    <w:rsid w:val="00486874"/>
    <w:rsid w:val="004874E4"/>
    <w:rsid w:val="0049070D"/>
    <w:rsid w:val="00490A39"/>
    <w:rsid w:val="00490E82"/>
    <w:rsid w:val="00491793"/>
    <w:rsid w:val="00491BE4"/>
    <w:rsid w:val="00491DB2"/>
    <w:rsid w:val="00491E0E"/>
    <w:rsid w:val="00492877"/>
    <w:rsid w:val="0049448B"/>
    <w:rsid w:val="00494A9C"/>
    <w:rsid w:val="00495108"/>
    <w:rsid w:val="00495BA6"/>
    <w:rsid w:val="00496DC2"/>
    <w:rsid w:val="00496E75"/>
    <w:rsid w:val="004A014C"/>
    <w:rsid w:val="004A0AA8"/>
    <w:rsid w:val="004A0E06"/>
    <w:rsid w:val="004A1FE4"/>
    <w:rsid w:val="004A2103"/>
    <w:rsid w:val="004A2CA9"/>
    <w:rsid w:val="004A3387"/>
    <w:rsid w:val="004A33EF"/>
    <w:rsid w:val="004A34C9"/>
    <w:rsid w:val="004A36B2"/>
    <w:rsid w:val="004A3CB5"/>
    <w:rsid w:val="004A537D"/>
    <w:rsid w:val="004A67F0"/>
    <w:rsid w:val="004A7040"/>
    <w:rsid w:val="004A71C3"/>
    <w:rsid w:val="004A7769"/>
    <w:rsid w:val="004A7E53"/>
    <w:rsid w:val="004B23AD"/>
    <w:rsid w:val="004B2965"/>
    <w:rsid w:val="004B2DE2"/>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1565"/>
    <w:rsid w:val="004D2629"/>
    <w:rsid w:val="004D26B8"/>
    <w:rsid w:val="004D2C2C"/>
    <w:rsid w:val="004D359B"/>
    <w:rsid w:val="004D38C2"/>
    <w:rsid w:val="004D41DC"/>
    <w:rsid w:val="004D4654"/>
    <w:rsid w:val="004D4FBD"/>
    <w:rsid w:val="004D4FC0"/>
    <w:rsid w:val="004D5CE7"/>
    <w:rsid w:val="004D6381"/>
    <w:rsid w:val="004D74D1"/>
    <w:rsid w:val="004D7DA8"/>
    <w:rsid w:val="004E10CD"/>
    <w:rsid w:val="004E1401"/>
    <w:rsid w:val="004E1BC7"/>
    <w:rsid w:val="004E1F39"/>
    <w:rsid w:val="004E2892"/>
    <w:rsid w:val="004E3230"/>
    <w:rsid w:val="004E362B"/>
    <w:rsid w:val="004E3681"/>
    <w:rsid w:val="004E36ED"/>
    <w:rsid w:val="004E3D74"/>
    <w:rsid w:val="004E5371"/>
    <w:rsid w:val="004E5D93"/>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AF9"/>
    <w:rsid w:val="00511CDF"/>
    <w:rsid w:val="00511EF4"/>
    <w:rsid w:val="00512829"/>
    <w:rsid w:val="00512E7A"/>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16D"/>
    <w:rsid w:val="0052773A"/>
    <w:rsid w:val="00527FB1"/>
    <w:rsid w:val="00530423"/>
    <w:rsid w:val="0053107E"/>
    <w:rsid w:val="005312CB"/>
    <w:rsid w:val="0053162F"/>
    <w:rsid w:val="00531777"/>
    <w:rsid w:val="00531A07"/>
    <w:rsid w:val="00532447"/>
    <w:rsid w:val="0053281C"/>
    <w:rsid w:val="00532AD0"/>
    <w:rsid w:val="00532C66"/>
    <w:rsid w:val="0053311D"/>
    <w:rsid w:val="00533B93"/>
    <w:rsid w:val="005340C9"/>
    <w:rsid w:val="00534273"/>
    <w:rsid w:val="00536698"/>
    <w:rsid w:val="005375FE"/>
    <w:rsid w:val="00537743"/>
    <w:rsid w:val="00537889"/>
    <w:rsid w:val="005406D2"/>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470F8"/>
    <w:rsid w:val="005478C7"/>
    <w:rsid w:val="00547ECE"/>
    <w:rsid w:val="005516B0"/>
    <w:rsid w:val="005518ED"/>
    <w:rsid w:val="00552093"/>
    <w:rsid w:val="00554035"/>
    <w:rsid w:val="00554C49"/>
    <w:rsid w:val="00554E06"/>
    <w:rsid w:val="00554E4B"/>
    <w:rsid w:val="0055519C"/>
    <w:rsid w:val="00555C30"/>
    <w:rsid w:val="00555F67"/>
    <w:rsid w:val="00556B7E"/>
    <w:rsid w:val="00556E32"/>
    <w:rsid w:val="005601A0"/>
    <w:rsid w:val="005604F1"/>
    <w:rsid w:val="005606A4"/>
    <w:rsid w:val="005607B8"/>
    <w:rsid w:val="00560CF5"/>
    <w:rsid w:val="005612B9"/>
    <w:rsid w:val="0056272D"/>
    <w:rsid w:val="00562BAB"/>
    <w:rsid w:val="0056308E"/>
    <w:rsid w:val="005638C1"/>
    <w:rsid w:val="00563F16"/>
    <w:rsid w:val="0056415C"/>
    <w:rsid w:val="005649BF"/>
    <w:rsid w:val="00564A6E"/>
    <w:rsid w:val="005650ED"/>
    <w:rsid w:val="00565869"/>
    <w:rsid w:val="00567344"/>
    <w:rsid w:val="00567415"/>
    <w:rsid w:val="00567610"/>
    <w:rsid w:val="00570D9F"/>
    <w:rsid w:val="005712A9"/>
    <w:rsid w:val="0057185C"/>
    <w:rsid w:val="00571CA8"/>
    <w:rsid w:val="00572947"/>
    <w:rsid w:val="005729CB"/>
    <w:rsid w:val="00573138"/>
    <w:rsid w:val="005734A7"/>
    <w:rsid w:val="005746C4"/>
    <w:rsid w:val="00574B50"/>
    <w:rsid w:val="00574D5D"/>
    <w:rsid w:val="00576B71"/>
    <w:rsid w:val="00577835"/>
    <w:rsid w:val="00577D79"/>
    <w:rsid w:val="005802BB"/>
    <w:rsid w:val="00580793"/>
    <w:rsid w:val="00580A1F"/>
    <w:rsid w:val="00580CFC"/>
    <w:rsid w:val="005811CC"/>
    <w:rsid w:val="00581470"/>
    <w:rsid w:val="00581B62"/>
    <w:rsid w:val="00581BAD"/>
    <w:rsid w:val="00582087"/>
    <w:rsid w:val="00582734"/>
    <w:rsid w:val="00582D6E"/>
    <w:rsid w:val="00582F21"/>
    <w:rsid w:val="005831DD"/>
    <w:rsid w:val="00584320"/>
    <w:rsid w:val="00584807"/>
    <w:rsid w:val="00585484"/>
    <w:rsid w:val="00585557"/>
    <w:rsid w:val="00586F92"/>
    <w:rsid w:val="00587229"/>
    <w:rsid w:val="00587503"/>
    <w:rsid w:val="00587F7F"/>
    <w:rsid w:val="005904FA"/>
    <w:rsid w:val="00590E8D"/>
    <w:rsid w:val="00591511"/>
    <w:rsid w:val="0059198B"/>
    <w:rsid w:val="00591E50"/>
    <w:rsid w:val="00592C28"/>
    <w:rsid w:val="00592CDA"/>
    <w:rsid w:val="0059331A"/>
    <w:rsid w:val="00593A72"/>
    <w:rsid w:val="00593EB8"/>
    <w:rsid w:val="00593F0B"/>
    <w:rsid w:val="00595335"/>
    <w:rsid w:val="00595A8C"/>
    <w:rsid w:val="00595C2C"/>
    <w:rsid w:val="00596180"/>
    <w:rsid w:val="00596772"/>
    <w:rsid w:val="00596BBA"/>
    <w:rsid w:val="00596E1E"/>
    <w:rsid w:val="00597386"/>
    <w:rsid w:val="005975C4"/>
    <w:rsid w:val="00597ED8"/>
    <w:rsid w:val="005A035B"/>
    <w:rsid w:val="005A17AE"/>
    <w:rsid w:val="005A2B20"/>
    <w:rsid w:val="005A34D5"/>
    <w:rsid w:val="005A3943"/>
    <w:rsid w:val="005A4904"/>
    <w:rsid w:val="005A4F5C"/>
    <w:rsid w:val="005A515A"/>
    <w:rsid w:val="005A704D"/>
    <w:rsid w:val="005A70E5"/>
    <w:rsid w:val="005A71B4"/>
    <w:rsid w:val="005A72A6"/>
    <w:rsid w:val="005B1D5A"/>
    <w:rsid w:val="005B355B"/>
    <w:rsid w:val="005B3C6D"/>
    <w:rsid w:val="005B3D31"/>
    <w:rsid w:val="005B400C"/>
    <w:rsid w:val="005B4045"/>
    <w:rsid w:val="005B41DC"/>
    <w:rsid w:val="005B42A1"/>
    <w:rsid w:val="005B4DBE"/>
    <w:rsid w:val="005B5D98"/>
    <w:rsid w:val="005B609E"/>
    <w:rsid w:val="005B689B"/>
    <w:rsid w:val="005B6DF6"/>
    <w:rsid w:val="005B7B7D"/>
    <w:rsid w:val="005C1948"/>
    <w:rsid w:val="005C1D4A"/>
    <w:rsid w:val="005C22F9"/>
    <w:rsid w:val="005C263C"/>
    <w:rsid w:val="005C2679"/>
    <w:rsid w:val="005C298C"/>
    <w:rsid w:val="005C44D6"/>
    <w:rsid w:val="005C519A"/>
    <w:rsid w:val="005C5870"/>
    <w:rsid w:val="005C77C4"/>
    <w:rsid w:val="005D059A"/>
    <w:rsid w:val="005D07C5"/>
    <w:rsid w:val="005D0D96"/>
    <w:rsid w:val="005D21B7"/>
    <w:rsid w:val="005D2DAD"/>
    <w:rsid w:val="005D2F66"/>
    <w:rsid w:val="005D3F1A"/>
    <w:rsid w:val="005D4302"/>
    <w:rsid w:val="005D5462"/>
    <w:rsid w:val="005D5A20"/>
    <w:rsid w:val="005D5D47"/>
    <w:rsid w:val="005D786C"/>
    <w:rsid w:val="005D7EE9"/>
    <w:rsid w:val="005E00E5"/>
    <w:rsid w:val="005E0148"/>
    <w:rsid w:val="005E049F"/>
    <w:rsid w:val="005E0BB6"/>
    <w:rsid w:val="005E122C"/>
    <w:rsid w:val="005E2527"/>
    <w:rsid w:val="005E2D80"/>
    <w:rsid w:val="005E3073"/>
    <w:rsid w:val="005E316A"/>
    <w:rsid w:val="005E5CCD"/>
    <w:rsid w:val="005E6939"/>
    <w:rsid w:val="005E7088"/>
    <w:rsid w:val="005E7E1B"/>
    <w:rsid w:val="005F0108"/>
    <w:rsid w:val="005F0291"/>
    <w:rsid w:val="005F0415"/>
    <w:rsid w:val="005F0ECC"/>
    <w:rsid w:val="005F21A5"/>
    <w:rsid w:val="005F2470"/>
    <w:rsid w:val="005F28C6"/>
    <w:rsid w:val="005F2A17"/>
    <w:rsid w:val="005F2E03"/>
    <w:rsid w:val="005F3F16"/>
    <w:rsid w:val="005F502E"/>
    <w:rsid w:val="005F52CC"/>
    <w:rsid w:val="005F570C"/>
    <w:rsid w:val="005F5D7C"/>
    <w:rsid w:val="005F5E6F"/>
    <w:rsid w:val="005F681C"/>
    <w:rsid w:val="005F6BD4"/>
    <w:rsid w:val="005F7188"/>
    <w:rsid w:val="005F759A"/>
    <w:rsid w:val="005F7985"/>
    <w:rsid w:val="00600CCC"/>
    <w:rsid w:val="00600CEB"/>
    <w:rsid w:val="00602298"/>
    <w:rsid w:val="00602A78"/>
    <w:rsid w:val="00602A84"/>
    <w:rsid w:val="00602AA1"/>
    <w:rsid w:val="00602B67"/>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370C"/>
    <w:rsid w:val="00613E5F"/>
    <w:rsid w:val="00613E97"/>
    <w:rsid w:val="00613EA5"/>
    <w:rsid w:val="00614CD1"/>
    <w:rsid w:val="00614FE3"/>
    <w:rsid w:val="006150C7"/>
    <w:rsid w:val="006151F2"/>
    <w:rsid w:val="00615429"/>
    <w:rsid w:val="0061567B"/>
    <w:rsid w:val="00615AC8"/>
    <w:rsid w:val="00620C05"/>
    <w:rsid w:val="0062152A"/>
    <w:rsid w:val="00623583"/>
    <w:rsid w:val="0062462F"/>
    <w:rsid w:val="00624BA1"/>
    <w:rsid w:val="0062576D"/>
    <w:rsid w:val="0062661B"/>
    <w:rsid w:val="00627832"/>
    <w:rsid w:val="00627B27"/>
    <w:rsid w:val="00630118"/>
    <w:rsid w:val="00630514"/>
    <w:rsid w:val="006310AE"/>
    <w:rsid w:val="00631762"/>
    <w:rsid w:val="00632196"/>
    <w:rsid w:val="00632BA2"/>
    <w:rsid w:val="00632F3C"/>
    <w:rsid w:val="006337E5"/>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47A66"/>
    <w:rsid w:val="0065062B"/>
    <w:rsid w:val="006508B9"/>
    <w:rsid w:val="006509FF"/>
    <w:rsid w:val="00650CA1"/>
    <w:rsid w:val="00651056"/>
    <w:rsid w:val="0065143C"/>
    <w:rsid w:val="00651854"/>
    <w:rsid w:val="00651991"/>
    <w:rsid w:val="00652578"/>
    <w:rsid w:val="00652642"/>
    <w:rsid w:val="006539E8"/>
    <w:rsid w:val="00655633"/>
    <w:rsid w:val="00655EB6"/>
    <w:rsid w:val="00656307"/>
    <w:rsid w:val="006565D8"/>
    <w:rsid w:val="00656B96"/>
    <w:rsid w:val="00656C3D"/>
    <w:rsid w:val="00656F79"/>
    <w:rsid w:val="00657007"/>
    <w:rsid w:val="0065736B"/>
    <w:rsid w:val="006578E4"/>
    <w:rsid w:val="00657AE5"/>
    <w:rsid w:val="006619B0"/>
    <w:rsid w:val="00662012"/>
    <w:rsid w:val="00662543"/>
    <w:rsid w:val="006626D0"/>
    <w:rsid w:val="006628E9"/>
    <w:rsid w:val="00663263"/>
    <w:rsid w:val="006641F4"/>
    <w:rsid w:val="00664E8C"/>
    <w:rsid w:val="00665F7C"/>
    <w:rsid w:val="006668EC"/>
    <w:rsid w:val="0066699A"/>
    <w:rsid w:val="00666DFC"/>
    <w:rsid w:val="00666EBB"/>
    <w:rsid w:val="00666F50"/>
    <w:rsid w:val="00667725"/>
    <w:rsid w:val="0066779E"/>
    <w:rsid w:val="00667FAF"/>
    <w:rsid w:val="0067096D"/>
    <w:rsid w:val="00670AF4"/>
    <w:rsid w:val="006719E0"/>
    <w:rsid w:val="0067202C"/>
    <w:rsid w:val="006723E7"/>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06A"/>
    <w:rsid w:val="006859DB"/>
    <w:rsid w:val="0068678D"/>
    <w:rsid w:val="00686FAB"/>
    <w:rsid w:val="006872DC"/>
    <w:rsid w:val="00687488"/>
    <w:rsid w:val="006904ED"/>
    <w:rsid w:val="00690E2E"/>
    <w:rsid w:val="006914D1"/>
    <w:rsid w:val="006915D7"/>
    <w:rsid w:val="00692814"/>
    <w:rsid w:val="006931A6"/>
    <w:rsid w:val="006932E7"/>
    <w:rsid w:val="00693347"/>
    <w:rsid w:val="0069334C"/>
    <w:rsid w:val="00694359"/>
    <w:rsid w:val="006949DE"/>
    <w:rsid w:val="00694A97"/>
    <w:rsid w:val="006952DD"/>
    <w:rsid w:val="00696CB3"/>
    <w:rsid w:val="00696D63"/>
    <w:rsid w:val="006977DD"/>
    <w:rsid w:val="00697EA6"/>
    <w:rsid w:val="006A032F"/>
    <w:rsid w:val="006A0763"/>
    <w:rsid w:val="006A0BD9"/>
    <w:rsid w:val="006A0DD3"/>
    <w:rsid w:val="006A146E"/>
    <w:rsid w:val="006A15F0"/>
    <w:rsid w:val="006A1BEB"/>
    <w:rsid w:val="006A3022"/>
    <w:rsid w:val="006A41AE"/>
    <w:rsid w:val="006A421C"/>
    <w:rsid w:val="006A4856"/>
    <w:rsid w:val="006A5474"/>
    <w:rsid w:val="006A564B"/>
    <w:rsid w:val="006A74E7"/>
    <w:rsid w:val="006B05B5"/>
    <w:rsid w:val="006B0709"/>
    <w:rsid w:val="006B1502"/>
    <w:rsid w:val="006B1545"/>
    <w:rsid w:val="006B1B2A"/>
    <w:rsid w:val="006B23B9"/>
    <w:rsid w:val="006B2DA7"/>
    <w:rsid w:val="006B2F4D"/>
    <w:rsid w:val="006B306B"/>
    <w:rsid w:val="006B349A"/>
    <w:rsid w:val="006B3682"/>
    <w:rsid w:val="006B3974"/>
    <w:rsid w:val="006B48CB"/>
    <w:rsid w:val="006B4B3E"/>
    <w:rsid w:val="006B564D"/>
    <w:rsid w:val="006C023F"/>
    <w:rsid w:val="006C1445"/>
    <w:rsid w:val="006C1D45"/>
    <w:rsid w:val="006C2C47"/>
    <w:rsid w:val="006C314C"/>
    <w:rsid w:val="006C3AB0"/>
    <w:rsid w:val="006C4F54"/>
    <w:rsid w:val="006C4FC1"/>
    <w:rsid w:val="006C51A5"/>
    <w:rsid w:val="006C529D"/>
    <w:rsid w:val="006C52F5"/>
    <w:rsid w:val="006C53D0"/>
    <w:rsid w:val="006C54AB"/>
    <w:rsid w:val="006C6798"/>
    <w:rsid w:val="006C6DF7"/>
    <w:rsid w:val="006C6E92"/>
    <w:rsid w:val="006D0C12"/>
    <w:rsid w:val="006D0E6B"/>
    <w:rsid w:val="006D19EE"/>
    <w:rsid w:val="006D2146"/>
    <w:rsid w:val="006D2DC9"/>
    <w:rsid w:val="006D6072"/>
    <w:rsid w:val="006D632E"/>
    <w:rsid w:val="006E022A"/>
    <w:rsid w:val="006E03F9"/>
    <w:rsid w:val="006E094A"/>
    <w:rsid w:val="006E1035"/>
    <w:rsid w:val="006E12B1"/>
    <w:rsid w:val="006E13D1"/>
    <w:rsid w:val="006E145D"/>
    <w:rsid w:val="006E1ACC"/>
    <w:rsid w:val="006E2105"/>
    <w:rsid w:val="006E2867"/>
    <w:rsid w:val="006E2B0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8F8"/>
    <w:rsid w:val="006F3C54"/>
    <w:rsid w:val="006F418C"/>
    <w:rsid w:val="006F4F39"/>
    <w:rsid w:val="006F5E64"/>
    <w:rsid w:val="006F60DE"/>
    <w:rsid w:val="006F65FB"/>
    <w:rsid w:val="006F7914"/>
    <w:rsid w:val="006F79C2"/>
    <w:rsid w:val="006F7C0B"/>
    <w:rsid w:val="006F7E46"/>
    <w:rsid w:val="00700AB4"/>
    <w:rsid w:val="00700FCA"/>
    <w:rsid w:val="007015C6"/>
    <w:rsid w:val="00701645"/>
    <w:rsid w:val="00701BBC"/>
    <w:rsid w:val="00702D5A"/>
    <w:rsid w:val="00702EA9"/>
    <w:rsid w:val="00702EF7"/>
    <w:rsid w:val="00703571"/>
    <w:rsid w:val="00703856"/>
    <w:rsid w:val="00703989"/>
    <w:rsid w:val="007042E9"/>
    <w:rsid w:val="0070444E"/>
    <w:rsid w:val="00704495"/>
    <w:rsid w:val="007063F8"/>
    <w:rsid w:val="007108D3"/>
    <w:rsid w:val="0071118B"/>
    <w:rsid w:val="00711C66"/>
    <w:rsid w:val="00711E13"/>
    <w:rsid w:val="00712799"/>
    <w:rsid w:val="007129A8"/>
    <w:rsid w:val="00712EDA"/>
    <w:rsid w:val="007136D0"/>
    <w:rsid w:val="00714DFA"/>
    <w:rsid w:val="007155A9"/>
    <w:rsid w:val="007158E1"/>
    <w:rsid w:val="00715B77"/>
    <w:rsid w:val="00715DBA"/>
    <w:rsid w:val="00716716"/>
    <w:rsid w:val="00716AA6"/>
    <w:rsid w:val="0071705B"/>
    <w:rsid w:val="0071759B"/>
    <w:rsid w:val="00720505"/>
    <w:rsid w:val="007224D0"/>
    <w:rsid w:val="007236A3"/>
    <w:rsid w:val="007239B6"/>
    <w:rsid w:val="00723A62"/>
    <w:rsid w:val="0072490A"/>
    <w:rsid w:val="00724B64"/>
    <w:rsid w:val="0072517D"/>
    <w:rsid w:val="00726878"/>
    <w:rsid w:val="0073124A"/>
    <w:rsid w:val="00731B79"/>
    <w:rsid w:val="00731FA8"/>
    <w:rsid w:val="007320A2"/>
    <w:rsid w:val="007327CE"/>
    <w:rsid w:val="00733385"/>
    <w:rsid w:val="00733893"/>
    <w:rsid w:val="00734A05"/>
    <w:rsid w:val="00734A21"/>
    <w:rsid w:val="00734BF8"/>
    <w:rsid w:val="00734F43"/>
    <w:rsid w:val="00734FE8"/>
    <w:rsid w:val="00735B14"/>
    <w:rsid w:val="00735C6F"/>
    <w:rsid w:val="00735C77"/>
    <w:rsid w:val="007369C4"/>
    <w:rsid w:val="007370D9"/>
    <w:rsid w:val="00737A31"/>
    <w:rsid w:val="00742A6A"/>
    <w:rsid w:val="00742B44"/>
    <w:rsid w:val="00744496"/>
    <w:rsid w:val="007449E1"/>
    <w:rsid w:val="00746057"/>
    <w:rsid w:val="0074656E"/>
    <w:rsid w:val="007472D5"/>
    <w:rsid w:val="00747B3E"/>
    <w:rsid w:val="00750BAC"/>
    <w:rsid w:val="00752B03"/>
    <w:rsid w:val="00752C74"/>
    <w:rsid w:val="00753454"/>
    <w:rsid w:val="00753BB5"/>
    <w:rsid w:val="007544F1"/>
    <w:rsid w:val="00755E4A"/>
    <w:rsid w:val="00756832"/>
    <w:rsid w:val="00756B44"/>
    <w:rsid w:val="00757F0B"/>
    <w:rsid w:val="00762300"/>
    <w:rsid w:val="007626D0"/>
    <w:rsid w:val="007637BF"/>
    <w:rsid w:val="0076439F"/>
    <w:rsid w:val="00764F94"/>
    <w:rsid w:val="007651CA"/>
    <w:rsid w:val="00766D36"/>
    <w:rsid w:val="00767519"/>
    <w:rsid w:val="007677A0"/>
    <w:rsid w:val="007701CC"/>
    <w:rsid w:val="007704E1"/>
    <w:rsid w:val="00770BAA"/>
    <w:rsid w:val="00770E5C"/>
    <w:rsid w:val="00772569"/>
    <w:rsid w:val="00772E8C"/>
    <w:rsid w:val="00772FDB"/>
    <w:rsid w:val="0077316B"/>
    <w:rsid w:val="007736D3"/>
    <w:rsid w:val="0077500F"/>
    <w:rsid w:val="0077548E"/>
    <w:rsid w:val="007759F3"/>
    <w:rsid w:val="00775DF0"/>
    <w:rsid w:val="00777315"/>
    <w:rsid w:val="007802E4"/>
    <w:rsid w:val="00780919"/>
    <w:rsid w:val="00780BB1"/>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87536"/>
    <w:rsid w:val="0079018D"/>
    <w:rsid w:val="007901DC"/>
    <w:rsid w:val="00791A00"/>
    <w:rsid w:val="00791DDB"/>
    <w:rsid w:val="00792A8C"/>
    <w:rsid w:val="00792CEE"/>
    <w:rsid w:val="007936A8"/>
    <w:rsid w:val="00793C29"/>
    <w:rsid w:val="007962B4"/>
    <w:rsid w:val="00796F15"/>
    <w:rsid w:val="00797AA9"/>
    <w:rsid w:val="00797E22"/>
    <w:rsid w:val="007A071E"/>
    <w:rsid w:val="007A138F"/>
    <w:rsid w:val="007A1640"/>
    <w:rsid w:val="007A1AE4"/>
    <w:rsid w:val="007A216C"/>
    <w:rsid w:val="007A3561"/>
    <w:rsid w:val="007A39DF"/>
    <w:rsid w:val="007A3A12"/>
    <w:rsid w:val="007A3B29"/>
    <w:rsid w:val="007A43ED"/>
    <w:rsid w:val="007A4BDD"/>
    <w:rsid w:val="007A56AA"/>
    <w:rsid w:val="007A6CFD"/>
    <w:rsid w:val="007A72EE"/>
    <w:rsid w:val="007A771C"/>
    <w:rsid w:val="007B0397"/>
    <w:rsid w:val="007B0ADB"/>
    <w:rsid w:val="007B2564"/>
    <w:rsid w:val="007B26EE"/>
    <w:rsid w:val="007B32B5"/>
    <w:rsid w:val="007B3502"/>
    <w:rsid w:val="007B3E6D"/>
    <w:rsid w:val="007B44ED"/>
    <w:rsid w:val="007B491A"/>
    <w:rsid w:val="007B5370"/>
    <w:rsid w:val="007B61F5"/>
    <w:rsid w:val="007B63FA"/>
    <w:rsid w:val="007B7496"/>
    <w:rsid w:val="007C0802"/>
    <w:rsid w:val="007C12BE"/>
    <w:rsid w:val="007C2739"/>
    <w:rsid w:val="007C27A2"/>
    <w:rsid w:val="007C34CA"/>
    <w:rsid w:val="007C4B0F"/>
    <w:rsid w:val="007C4DAD"/>
    <w:rsid w:val="007C5830"/>
    <w:rsid w:val="007C599E"/>
    <w:rsid w:val="007C5DB8"/>
    <w:rsid w:val="007C5DCE"/>
    <w:rsid w:val="007C6CA2"/>
    <w:rsid w:val="007C6D27"/>
    <w:rsid w:val="007D05B2"/>
    <w:rsid w:val="007D05FA"/>
    <w:rsid w:val="007D0C44"/>
    <w:rsid w:val="007D1737"/>
    <w:rsid w:val="007D1972"/>
    <w:rsid w:val="007D1E30"/>
    <w:rsid w:val="007D1F33"/>
    <w:rsid w:val="007D3307"/>
    <w:rsid w:val="007D4223"/>
    <w:rsid w:val="007D45A5"/>
    <w:rsid w:val="007D4712"/>
    <w:rsid w:val="007D54F8"/>
    <w:rsid w:val="007D5E27"/>
    <w:rsid w:val="007D6342"/>
    <w:rsid w:val="007D6F64"/>
    <w:rsid w:val="007E1548"/>
    <w:rsid w:val="007E1782"/>
    <w:rsid w:val="007E239A"/>
    <w:rsid w:val="007E25AB"/>
    <w:rsid w:val="007E2602"/>
    <w:rsid w:val="007E2F41"/>
    <w:rsid w:val="007E44FC"/>
    <w:rsid w:val="007E4877"/>
    <w:rsid w:val="007E544E"/>
    <w:rsid w:val="007E5AC2"/>
    <w:rsid w:val="007E5D00"/>
    <w:rsid w:val="007E6DFA"/>
    <w:rsid w:val="007E79C5"/>
    <w:rsid w:val="007F2845"/>
    <w:rsid w:val="007F2A69"/>
    <w:rsid w:val="007F38A2"/>
    <w:rsid w:val="007F38C9"/>
    <w:rsid w:val="007F3B09"/>
    <w:rsid w:val="007F43BC"/>
    <w:rsid w:val="007F4740"/>
    <w:rsid w:val="007F59A1"/>
    <w:rsid w:val="007F63BD"/>
    <w:rsid w:val="007F6B3C"/>
    <w:rsid w:val="008006C6"/>
    <w:rsid w:val="00800C52"/>
    <w:rsid w:val="0080153E"/>
    <w:rsid w:val="008018C8"/>
    <w:rsid w:val="0080263A"/>
    <w:rsid w:val="00802EC9"/>
    <w:rsid w:val="0080329D"/>
    <w:rsid w:val="008039CE"/>
    <w:rsid w:val="00803B47"/>
    <w:rsid w:val="00803F2F"/>
    <w:rsid w:val="008049C6"/>
    <w:rsid w:val="00804AE3"/>
    <w:rsid w:val="008055A9"/>
    <w:rsid w:val="008055C4"/>
    <w:rsid w:val="00806025"/>
    <w:rsid w:val="0080742D"/>
    <w:rsid w:val="008100AC"/>
    <w:rsid w:val="0081013A"/>
    <w:rsid w:val="00810C05"/>
    <w:rsid w:val="0081151E"/>
    <w:rsid w:val="00812498"/>
    <w:rsid w:val="008127E6"/>
    <w:rsid w:val="0081336E"/>
    <w:rsid w:val="008133E9"/>
    <w:rsid w:val="00813928"/>
    <w:rsid w:val="00814A71"/>
    <w:rsid w:val="008154EC"/>
    <w:rsid w:val="008166B8"/>
    <w:rsid w:val="00816BBA"/>
    <w:rsid w:val="0081DC6C"/>
    <w:rsid w:val="00820DC7"/>
    <w:rsid w:val="00820FFB"/>
    <w:rsid w:val="00821698"/>
    <w:rsid w:val="00821A05"/>
    <w:rsid w:val="00821A5B"/>
    <w:rsid w:val="008221FE"/>
    <w:rsid w:val="0082236E"/>
    <w:rsid w:val="008229DB"/>
    <w:rsid w:val="00822BF5"/>
    <w:rsid w:val="00823AA3"/>
    <w:rsid w:val="00824894"/>
    <w:rsid w:val="00825366"/>
    <w:rsid w:val="00825E84"/>
    <w:rsid w:val="00826117"/>
    <w:rsid w:val="00826A58"/>
    <w:rsid w:val="00826C7B"/>
    <w:rsid w:val="00826DD9"/>
    <w:rsid w:val="00826E01"/>
    <w:rsid w:val="008277A8"/>
    <w:rsid w:val="008278B6"/>
    <w:rsid w:val="00827B83"/>
    <w:rsid w:val="008307ED"/>
    <w:rsid w:val="00830B3B"/>
    <w:rsid w:val="00830EE6"/>
    <w:rsid w:val="00832538"/>
    <w:rsid w:val="008326D4"/>
    <w:rsid w:val="00832C89"/>
    <w:rsid w:val="00833009"/>
    <w:rsid w:val="0083350F"/>
    <w:rsid w:val="00833CC2"/>
    <w:rsid w:val="00834358"/>
    <w:rsid w:val="008346BD"/>
    <w:rsid w:val="00834923"/>
    <w:rsid w:val="0083595B"/>
    <w:rsid w:val="008359EB"/>
    <w:rsid w:val="00836B7A"/>
    <w:rsid w:val="00836DEE"/>
    <w:rsid w:val="00837B90"/>
    <w:rsid w:val="008409AA"/>
    <w:rsid w:val="00840FB8"/>
    <w:rsid w:val="00841924"/>
    <w:rsid w:val="00841FC5"/>
    <w:rsid w:val="00842D71"/>
    <w:rsid w:val="00842E0C"/>
    <w:rsid w:val="0084301D"/>
    <w:rsid w:val="00843A7A"/>
    <w:rsid w:val="008447F5"/>
    <w:rsid w:val="008455B3"/>
    <w:rsid w:val="00846114"/>
    <w:rsid w:val="00846292"/>
    <w:rsid w:val="00846487"/>
    <w:rsid w:val="0084714C"/>
    <w:rsid w:val="008506E1"/>
    <w:rsid w:val="00850D96"/>
    <w:rsid w:val="008515EE"/>
    <w:rsid w:val="00851A3C"/>
    <w:rsid w:val="00851A8E"/>
    <w:rsid w:val="00851EC7"/>
    <w:rsid w:val="008528D3"/>
    <w:rsid w:val="00852B23"/>
    <w:rsid w:val="00853CC2"/>
    <w:rsid w:val="00854553"/>
    <w:rsid w:val="00855B86"/>
    <w:rsid w:val="00856192"/>
    <w:rsid w:val="008561BC"/>
    <w:rsid w:val="00856D47"/>
    <w:rsid w:val="00860874"/>
    <w:rsid w:val="008609A3"/>
    <w:rsid w:val="00862008"/>
    <w:rsid w:val="00862563"/>
    <w:rsid w:val="00862720"/>
    <w:rsid w:val="008628C8"/>
    <w:rsid w:val="00862B2A"/>
    <w:rsid w:val="00862D35"/>
    <w:rsid w:val="00862DAA"/>
    <w:rsid w:val="008630B9"/>
    <w:rsid w:val="00863F37"/>
    <w:rsid w:val="0086406B"/>
    <w:rsid w:val="00864C8C"/>
    <w:rsid w:val="0086519A"/>
    <w:rsid w:val="008659FB"/>
    <w:rsid w:val="00866226"/>
    <w:rsid w:val="0086709D"/>
    <w:rsid w:val="00867651"/>
    <w:rsid w:val="00867B5A"/>
    <w:rsid w:val="00872062"/>
    <w:rsid w:val="008721EF"/>
    <w:rsid w:val="00874009"/>
    <w:rsid w:val="00874158"/>
    <w:rsid w:val="008743D9"/>
    <w:rsid w:val="008743F3"/>
    <w:rsid w:val="0087444A"/>
    <w:rsid w:val="00875139"/>
    <w:rsid w:val="00875410"/>
    <w:rsid w:val="00880411"/>
    <w:rsid w:val="00880EDF"/>
    <w:rsid w:val="008811FD"/>
    <w:rsid w:val="008821A8"/>
    <w:rsid w:val="00882DE6"/>
    <w:rsid w:val="00883A20"/>
    <w:rsid w:val="00883D4D"/>
    <w:rsid w:val="00884B59"/>
    <w:rsid w:val="00884FE0"/>
    <w:rsid w:val="008850BA"/>
    <w:rsid w:val="00885580"/>
    <w:rsid w:val="00885876"/>
    <w:rsid w:val="00886185"/>
    <w:rsid w:val="008861D9"/>
    <w:rsid w:val="0088638C"/>
    <w:rsid w:val="00886EDF"/>
    <w:rsid w:val="00887BC8"/>
    <w:rsid w:val="008900C6"/>
    <w:rsid w:val="008908E5"/>
    <w:rsid w:val="00891216"/>
    <w:rsid w:val="008922AA"/>
    <w:rsid w:val="008925E9"/>
    <w:rsid w:val="00892A97"/>
    <w:rsid w:val="0089321E"/>
    <w:rsid w:val="00893DCF"/>
    <w:rsid w:val="008949E5"/>
    <w:rsid w:val="00894AFE"/>
    <w:rsid w:val="00894B58"/>
    <w:rsid w:val="00894FDC"/>
    <w:rsid w:val="008957D3"/>
    <w:rsid w:val="00896414"/>
    <w:rsid w:val="00896CF8"/>
    <w:rsid w:val="0089716F"/>
    <w:rsid w:val="00897C71"/>
    <w:rsid w:val="008A0F54"/>
    <w:rsid w:val="008A1296"/>
    <w:rsid w:val="008A16F9"/>
    <w:rsid w:val="008A170F"/>
    <w:rsid w:val="008A1D3E"/>
    <w:rsid w:val="008A25CB"/>
    <w:rsid w:val="008A3038"/>
    <w:rsid w:val="008A4B16"/>
    <w:rsid w:val="008A4D63"/>
    <w:rsid w:val="008A4E11"/>
    <w:rsid w:val="008A6D62"/>
    <w:rsid w:val="008B11D3"/>
    <w:rsid w:val="008B13E9"/>
    <w:rsid w:val="008B1A56"/>
    <w:rsid w:val="008B2257"/>
    <w:rsid w:val="008B2436"/>
    <w:rsid w:val="008B3B18"/>
    <w:rsid w:val="008B3B51"/>
    <w:rsid w:val="008B4057"/>
    <w:rsid w:val="008B4145"/>
    <w:rsid w:val="008B497C"/>
    <w:rsid w:val="008B4987"/>
    <w:rsid w:val="008B5071"/>
    <w:rsid w:val="008B5290"/>
    <w:rsid w:val="008B5824"/>
    <w:rsid w:val="008B678B"/>
    <w:rsid w:val="008B6A40"/>
    <w:rsid w:val="008B72EC"/>
    <w:rsid w:val="008B7ED4"/>
    <w:rsid w:val="008C0B0A"/>
    <w:rsid w:val="008C0C80"/>
    <w:rsid w:val="008C137F"/>
    <w:rsid w:val="008C20FA"/>
    <w:rsid w:val="008C243F"/>
    <w:rsid w:val="008C2CFD"/>
    <w:rsid w:val="008C3A80"/>
    <w:rsid w:val="008C3FDC"/>
    <w:rsid w:val="008C47AD"/>
    <w:rsid w:val="008C4ED6"/>
    <w:rsid w:val="008C5160"/>
    <w:rsid w:val="008C5CAE"/>
    <w:rsid w:val="008C5F46"/>
    <w:rsid w:val="008C603A"/>
    <w:rsid w:val="008C71C8"/>
    <w:rsid w:val="008C72CE"/>
    <w:rsid w:val="008C7D0B"/>
    <w:rsid w:val="008D0282"/>
    <w:rsid w:val="008D0FA1"/>
    <w:rsid w:val="008D13B4"/>
    <w:rsid w:val="008D167D"/>
    <w:rsid w:val="008D1ED5"/>
    <w:rsid w:val="008D2D5A"/>
    <w:rsid w:val="008D3116"/>
    <w:rsid w:val="008D492A"/>
    <w:rsid w:val="008D4B58"/>
    <w:rsid w:val="008D4B7F"/>
    <w:rsid w:val="008D4B8A"/>
    <w:rsid w:val="008D4BA2"/>
    <w:rsid w:val="008D5D01"/>
    <w:rsid w:val="008D612E"/>
    <w:rsid w:val="008D6541"/>
    <w:rsid w:val="008D72CE"/>
    <w:rsid w:val="008D7385"/>
    <w:rsid w:val="008D7D7B"/>
    <w:rsid w:val="008E0F52"/>
    <w:rsid w:val="008E216C"/>
    <w:rsid w:val="008E220A"/>
    <w:rsid w:val="008E2316"/>
    <w:rsid w:val="008E3063"/>
    <w:rsid w:val="008E3281"/>
    <w:rsid w:val="008E34BE"/>
    <w:rsid w:val="008E3AA8"/>
    <w:rsid w:val="008E3DC4"/>
    <w:rsid w:val="008E3E57"/>
    <w:rsid w:val="008E42CE"/>
    <w:rsid w:val="008E42F4"/>
    <w:rsid w:val="008E4333"/>
    <w:rsid w:val="008E4A31"/>
    <w:rsid w:val="008E5657"/>
    <w:rsid w:val="008E5E51"/>
    <w:rsid w:val="008E7CC2"/>
    <w:rsid w:val="008F00DB"/>
    <w:rsid w:val="008F0DDD"/>
    <w:rsid w:val="008F0FB1"/>
    <w:rsid w:val="008F1264"/>
    <w:rsid w:val="008F2908"/>
    <w:rsid w:val="008F47C6"/>
    <w:rsid w:val="008F56E7"/>
    <w:rsid w:val="008F6647"/>
    <w:rsid w:val="008F700E"/>
    <w:rsid w:val="008F7A7F"/>
    <w:rsid w:val="00900343"/>
    <w:rsid w:val="009006A2"/>
    <w:rsid w:val="0090102B"/>
    <w:rsid w:val="0090138A"/>
    <w:rsid w:val="00901448"/>
    <w:rsid w:val="009036BC"/>
    <w:rsid w:val="00903D30"/>
    <w:rsid w:val="00903E67"/>
    <w:rsid w:val="00904414"/>
    <w:rsid w:val="0090494D"/>
    <w:rsid w:val="00905197"/>
    <w:rsid w:val="00905C47"/>
    <w:rsid w:val="00906379"/>
    <w:rsid w:val="00906A8C"/>
    <w:rsid w:val="009101EA"/>
    <w:rsid w:val="009106FC"/>
    <w:rsid w:val="009118BB"/>
    <w:rsid w:val="0091191F"/>
    <w:rsid w:val="00911E7D"/>
    <w:rsid w:val="009120A9"/>
    <w:rsid w:val="0091222B"/>
    <w:rsid w:val="00912BCC"/>
    <w:rsid w:val="009134C3"/>
    <w:rsid w:val="009149B1"/>
    <w:rsid w:val="00915B81"/>
    <w:rsid w:val="00915D6B"/>
    <w:rsid w:val="009160DF"/>
    <w:rsid w:val="009162C7"/>
    <w:rsid w:val="00916755"/>
    <w:rsid w:val="0091675C"/>
    <w:rsid w:val="00916EC2"/>
    <w:rsid w:val="00920803"/>
    <w:rsid w:val="009213BD"/>
    <w:rsid w:val="009217F6"/>
    <w:rsid w:val="00922325"/>
    <w:rsid w:val="009230A6"/>
    <w:rsid w:val="00923704"/>
    <w:rsid w:val="00924627"/>
    <w:rsid w:val="00924B9E"/>
    <w:rsid w:val="009250A8"/>
    <w:rsid w:val="0092566D"/>
    <w:rsid w:val="00925BE6"/>
    <w:rsid w:val="00926697"/>
    <w:rsid w:val="00926F61"/>
    <w:rsid w:val="00926FA9"/>
    <w:rsid w:val="009270E5"/>
    <w:rsid w:val="00930ABA"/>
    <w:rsid w:val="0093123D"/>
    <w:rsid w:val="00933040"/>
    <w:rsid w:val="009330E9"/>
    <w:rsid w:val="009331B6"/>
    <w:rsid w:val="00934D97"/>
    <w:rsid w:val="00935D15"/>
    <w:rsid w:val="00935F58"/>
    <w:rsid w:val="00936A59"/>
    <w:rsid w:val="009403AC"/>
    <w:rsid w:val="009411FB"/>
    <w:rsid w:val="009414A9"/>
    <w:rsid w:val="009415AC"/>
    <w:rsid w:val="00941B71"/>
    <w:rsid w:val="00941DF9"/>
    <w:rsid w:val="00941EBB"/>
    <w:rsid w:val="009421AD"/>
    <w:rsid w:val="0094221C"/>
    <w:rsid w:val="00942695"/>
    <w:rsid w:val="0094409C"/>
    <w:rsid w:val="00944159"/>
    <w:rsid w:val="009441B4"/>
    <w:rsid w:val="009449B2"/>
    <w:rsid w:val="00944A82"/>
    <w:rsid w:val="00944BA5"/>
    <w:rsid w:val="009463D6"/>
    <w:rsid w:val="00946C4D"/>
    <w:rsid w:val="00947B8E"/>
    <w:rsid w:val="0095019A"/>
    <w:rsid w:val="0095285B"/>
    <w:rsid w:val="00953FE9"/>
    <w:rsid w:val="00954417"/>
    <w:rsid w:val="009546D1"/>
    <w:rsid w:val="0095481C"/>
    <w:rsid w:val="009548DA"/>
    <w:rsid w:val="0095526F"/>
    <w:rsid w:val="0095569F"/>
    <w:rsid w:val="00955D86"/>
    <w:rsid w:val="009567E6"/>
    <w:rsid w:val="00956995"/>
    <w:rsid w:val="00957076"/>
    <w:rsid w:val="00957132"/>
    <w:rsid w:val="009576FD"/>
    <w:rsid w:val="009578EB"/>
    <w:rsid w:val="009578FF"/>
    <w:rsid w:val="00960446"/>
    <w:rsid w:val="009610ED"/>
    <w:rsid w:val="00961EE9"/>
    <w:rsid w:val="0096312E"/>
    <w:rsid w:val="009633BB"/>
    <w:rsid w:val="0096373A"/>
    <w:rsid w:val="00963A36"/>
    <w:rsid w:val="009643DA"/>
    <w:rsid w:val="0096485F"/>
    <w:rsid w:val="00965970"/>
    <w:rsid w:val="00965C40"/>
    <w:rsid w:val="009666F0"/>
    <w:rsid w:val="00966A8E"/>
    <w:rsid w:val="00967354"/>
    <w:rsid w:val="00967F99"/>
    <w:rsid w:val="0097065C"/>
    <w:rsid w:val="00970FC9"/>
    <w:rsid w:val="009713BF"/>
    <w:rsid w:val="00971592"/>
    <w:rsid w:val="00971617"/>
    <w:rsid w:val="00971C6B"/>
    <w:rsid w:val="00971DDF"/>
    <w:rsid w:val="0097225C"/>
    <w:rsid w:val="009731D6"/>
    <w:rsid w:val="009734A9"/>
    <w:rsid w:val="00973AC0"/>
    <w:rsid w:val="00973F72"/>
    <w:rsid w:val="00973FC6"/>
    <w:rsid w:val="00974746"/>
    <w:rsid w:val="00974CB1"/>
    <w:rsid w:val="00975119"/>
    <w:rsid w:val="009752FE"/>
    <w:rsid w:val="009763ED"/>
    <w:rsid w:val="00976F04"/>
    <w:rsid w:val="009777F4"/>
    <w:rsid w:val="00977AD8"/>
    <w:rsid w:val="00977C2D"/>
    <w:rsid w:val="009802EB"/>
    <w:rsid w:val="00980A10"/>
    <w:rsid w:val="00981130"/>
    <w:rsid w:val="009821C6"/>
    <w:rsid w:val="0098289D"/>
    <w:rsid w:val="00983109"/>
    <w:rsid w:val="009835E0"/>
    <w:rsid w:val="00983D46"/>
    <w:rsid w:val="00983DCA"/>
    <w:rsid w:val="00985EF7"/>
    <w:rsid w:val="00986093"/>
    <w:rsid w:val="00986146"/>
    <w:rsid w:val="0098636D"/>
    <w:rsid w:val="009864AE"/>
    <w:rsid w:val="00986CF9"/>
    <w:rsid w:val="00986F6D"/>
    <w:rsid w:val="009872E0"/>
    <w:rsid w:val="00987416"/>
    <w:rsid w:val="00987FDC"/>
    <w:rsid w:val="00990C0E"/>
    <w:rsid w:val="00990D75"/>
    <w:rsid w:val="00991093"/>
    <w:rsid w:val="0099163B"/>
    <w:rsid w:val="009918C5"/>
    <w:rsid w:val="00991C36"/>
    <w:rsid w:val="00992343"/>
    <w:rsid w:val="00992373"/>
    <w:rsid w:val="009925EC"/>
    <w:rsid w:val="009938B1"/>
    <w:rsid w:val="00993D2E"/>
    <w:rsid w:val="00995398"/>
    <w:rsid w:val="00996258"/>
    <w:rsid w:val="00996306"/>
    <w:rsid w:val="00996744"/>
    <w:rsid w:val="00997C35"/>
    <w:rsid w:val="00997CF4"/>
    <w:rsid w:val="009A05D5"/>
    <w:rsid w:val="009A111F"/>
    <w:rsid w:val="009A1169"/>
    <w:rsid w:val="009A164C"/>
    <w:rsid w:val="009A1AAC"/>
    <w:rsid w:val="009A2BB6"/>
    <w:rsid w:val="009A2CB8"/>
    <w:rsid w:val="009A2E7C"/>
    <w:rsid w:val="009A2EF7"/>
    <w:rsid w:val="009A3789"/>
    <w:rsid w:val="009A45A2"/>
    <w:rsid w:val="009A56EF"/>
    <w:rsid w:val="009A68EC"/>
    <w:rsid w:val="009A690E"/>
    <w:rsid w:val="009A6919"/>
    <w:rsid w:val="009A6AC7"/>
    <w:rsid w:val="009B0408"/>
    <w:rsid w:val="009B0843"/>
    <w:rsid w:val="009B0B40"/>
    <w:rsid w:val="009B0DEE"/>
    <w:rsid w:val="009B1335"/>
    <w:rsid w:val="009B13F6"/>
    <w:rsid w:val="009B176D"/>
    <w:rsid w:val="009B1E47"/>
    <w:rsid w:val="009B2CED"/>
    <w:rsid w:val="009B3054"/>
    <w:rsid w:val="009B32BA"/>
    <w:rsid w:val="009B335D"/>
    <w:rsid w:val="009B3485"/>
    <w:rsid w:val="009B3B09"/>
    <w:rsid w:val="009B3C90"/>
    <w:rsid w:val="009B4919"/>
    <w:rsid w:val="009B4E87"/>
    <w:rsid w:val="009B51F3"/>
    <w:rsid w:val="009B6677"/>
    <w:rsid w:val="009B76E3"/>
    <w:rsid w:val="009B7A72"/>
    <w:rsid w:val="009B7BB8"/>
    <w:rsid w:val="009C014C"/>
    <w:rsid w:val="009C08FB"/>
    <w:rsid w:val="009C0D65"/>
    <w:rsid w:val="009C0E9B"/>
    <w:rsid w:val="009C126A"/>
    <w:rsid w:val="009C19F2"/>
    <w:rsid w:val="009C1D4C"/>
    <w:rsid w:val="009C2DD2"/>
    <w:rsid w:val="009C3982"/>
    <w:rsid w:val="009C441F"/>
    <w:rsid w:val="009C4A07"/>
    <w:rsid w:val="009C4B8E"/>
    <w:rsid w:val="009C51D5"/>
    <w:rsid w:val="009C543C"/>
    <w:rsid w:val="009C599A"/>
    <w:rsid w:val="009C5EFF"/>
    <w:rsid w:val="009C650E"/>
    <w:rsid w:val="009C6D86"/>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D7DA0"/>
    <w:rsid w:val="009E126D"/>
    <w:rsid w:val="009E2038"/>
    <w:rsid w:val="009E33D7"/>
    <w:rsid w:val="009E3BF8"/>
    <w:rsid w:val="009E3CD1"/>
    <w:rsid w:val="009E5520"/>
    <w:rsid w:val="009E5AF5"/>
    <w:rsid w:val="009E5EB5"/>
    <w:rsid w:val="009E68B5"/>
    <w:rsid w:val="009E74F0"/>
    <w:rsid w:val="009F0768"/>
    <w:rsid w:val="009F102A"/>
    <w:rsid w:val="009F151C"/>
    <w:rsid w:val="009F1F15"/>
    <w:rsid w:val="009F2A19"/>
    <w:rsid w:val="009F514E"/>
    <w:rsid w:val="009F5EE3"/>
    <w:rsid w:val="009F75D4"/>
    <w:rsid w:val="009F7867"/>
    <w:rsid w:val="009F7D66"/>
    <w:rsid w:val="00A00BD2"/>
    <w:rsid w:val="00A00E56"/>
    <w:rsid w:val="00A01897"/>
    <w:rsid w:val="00A027F3"/>
    <w:rsid w:val="00A02EB0"/>
    <w:rsid w:val="00A034A7"/>
    <w:rsid w:val="00A038E5"/>
    <w:rsid w:val="00A03978"/>
    <w:rsid w:val="00A03AB1"/>
    <w:rsid w:val="00A04263"/>
    <w:rsid w:val="00A04D7E"/>
    <w:rsid w:val="00A04F16"/>
    <w:rsid w:val="00A051D9"/>
    <w:rsid w:val="00A05DF3"/>
    <w:rsid w:val="00A07E08"/>
    <w:rsid w:val="00A1026C"/>
    <w:rsid w:val="00A10D79"/>
    <w:rsid w:val="00A11535"/>
    <w:rsid w:val="00A11E56"/>
    <w:rsid w:val="00A12798"/>
    <w:rsid w:val="00A127C0"/>
    <w:rsid w:val="00A12888"/>
    <w:rsid w:val="00A13A09"/>
    <w:rsid w:val="00A14A42"/>
    <w:rsid w:val="00A14D68"/>
    <w:rsid w:val="00A14DFB"/>
    <w:rsid w:val="00A153BE"/>
    <w:rsid w:val="00A15BD1"/>
    <w:rsid w:val="00A15DEE"/>
    <w:rsid w:val="00A16462"/>
    <w:rsid w:val="00A167B5"/>
    <w:rsid w:val="00A16DBE"/>
    <w:rsid w:val="00A178D7"/>
    <w:rsid w:val="00A179E0"/>
    <w:rsid w:val="00A17C4F"/>
    <w:rsid w:val="00A17D60"/>
    <w:rsid w:val="00A2038D"/>
    <w:rsid w:val="00A20653"/>
    <w:rsid w:val="00A20A39"/>
    <w:rsid w:val="00A22C0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0DE5"/>
    <w:rsid w:val="00A311AE"/>
    <w:rsid w:val="00A312A6"/>
    <w:rsid w:val="00A3130E"/>
    <w:rsid w:val="00A3193B"/>
    <w:rsid w:val="00A324CF"/>
    <w:rsid w:val="00A32E8B"/>
    <w:rsid w:val="00A32ED6"/>
    <w:rsid w:val="00A336DC"/>
    <w:rsid w:val="00A33776"/>
    <w:rsid w:val="00A344A5"/>
    <w:rsid w:val="00A346C3"/>
    <w:rsid w:val="00A34D4A"/>
    <w:rsid w:val="00A36155"/>
    <w:rsid w:val="00A3629E"/>
    <w:rsid w:val="00A365AD"/>
    <w:rsid w:val="00A410F5"/>
    <w:rsid w:val="00A42A85"/>
    <w:rsid w:val="00A42D07"/>
    <w:rsid w:val="00A42F27"/>
    <w:rsid w:val="00A43322"/>
    <w:rsid w:val="00A43A0D"/>
    <w:rsid w:val="00A44343"/>
    <w:rsid w:val="00A44B43"/>
    <w:rsid w:val="00A4503E"/>
    <w:rsid w:val="00A450C0"/>
    <w:rsid w:val="00A45446"/>
    <w:rsid w:val="00A45468"/>
    <w:rsid w:val="00A45A76"/>
    <w:rsid w:val="00A471A8"/>
    <w:rsid w:val="00A4791B"/>
    <w:rsid w:val="00A50946"/>
    <w:rsid w:val="00A50A48"/>
    <w:rsid w:val="00A51180"/>
    <w:rsid w:val="00A51242"/>
    <w:rsid w:val="00A51522"/>
    <w:rsid w:val="00A51573"/>
    <w:rsid w:val="00A51A5E"/>
    <w:rsid w:val="00A52276"/>
    <w:rsid w:val="00A52895"/>
    <w:rsid w:val="00A52D7D"/>
    <w:rsid w:val="00A531E2"/>
    <w:rsid w:val="00A539A5"/>
    <w:rsid w:val="00A53DA0"/>
    <w:rsid w:val="00A5404D"/>
    <w:rsid w:val="00A54164"/>
    <w:rsid w:val="00A555A7"/>
    <w:rsid w:val="00A555FB"/>
    <w:rsid w:val="00A5715C"/>
    <w:rsid w:val="00A5765D"/>
    <w:rsid w:val="00A579BD"/>
    <w:rsid w:val="00A60479"/>
    <w:rsid w:val="00A607CB"/>
    <w:rsid w:val="00A6103A"/>
    <w:rsid w:val="00A61B8D"/>
    <w:rsid w:val="00A6351F"/>
    <w:rsid w:val="00A63809"/>
    <w:rsid w:val="00A64278"/>
    <w:rsid w:val="00A64A6E"/>
    <w:rsid w:val="00A6519F"/>
    <w:rsid w:val="00A65A2E"/>
    <w:rsid w:val="00A65A70"/>
    <w:rsid w:val="00A65B4F"/>
    <w:rsid w:val="00A6665F"/>
    <w:rsid w:val="00A66F36"/>
    <w:rsid w:val="00A66FF4"/>
    <w:rsid w:val="00A676D9"/>
    <w:rsid w:val="00A67B8F"/>
    <w:rsid w:val="00A67EFC"/>
    <w:rsid w:val="00A7031E"/>
    <w:rsid w:val="00A7057E"/>
    <w:rsid w:val="00A71140"/>
    <w:rsid w:val="00A71812"/>
    <w:rsid w:val="00A71F47"/>
    <w:rsid w:val="00A7205E"/>
    <w:rsid w:val="00A721DF"/>
    <w:rsid w:val="00A73DC7"/>
    <w:rsid w:val="00A74692"/>
    <w:rsid w:val="00A75A52"/>
    <w:rsid w:val="00A7618B"/>
    <w:rsid w:val="00A7640B"/>
    <w:rsid w:val="00A766A9"/>
    <w:rsid w:val="00A773A8"/>
    <w:rsid w:val="00A77571"/>
    <w:rsid w:val="00A7778B"/>
    <w:rsid w:val="00A803BC"/>
    <w:rsid w:val="00A80969"/>
    <w:rsid w:val="00A81BAF"/>
    <w:rsid w:val="00A849AD"/>
    <w:rsid w:val="00A85798"/>
    <w:rsid w:val="00A8609D"/>
    <w:rsid w:val="00A86EA7"/>
    <w:rsid w:val="00A86F4B"/>
    <w:rsid w:val="00A8791C"/>
    <w:rsid w:val="00A90724"/>
    <w:rsid w:val="00A91244"/>
    <w:rsid w:val="00A91774"/>
    <w:rsid w:val="00A91C7F"/>
    <w:rsid w:val="00A92066"/>
    <w:rsid w:val="00A92776"/>
    <w:rsid w:val="00A93181"/>
    <w:rsid w:val="00A938E6"/>
    <w:rsid w:val="00A93CCA"/>
    <w:rsid w:val="00A93CCF"/>
    <w:rsid w:val="00A94E4E"/>
    <w:rsid w:val="00A95514"/>
    <w:rsid w:val="00A95BD5"/>
    <w:rsid w:val="00A95C53"/>
    <w:rsid w:val="00A96F78"/>
    <w:rsid w:val="00A970E9"/>
    <w:rsid w:val="00A97671"/>
    <w:rsid w:val="00A979E1"/>
    <w:rsid w:val="00AA0B9E"/>
    <w:rsid w:val="00AA0D5F"/>
    <w:rsid w:val="00AA1087"/>
    <w:rsid w:val="00AA1DF5"/>
    <w:rsid w:val="00AA21E2"/>
    <w:rsid w:val="00AA247C"/>
    <w:rsid w:val="00AA25A9"/>
    <w:rsid w:val="00AA26D9"/>
    <w:rsid w:val="00AA4605"/>
    <w:rsid w:val="00AA51AD"/>
    <w:rsid w:val="00AA591E"/>
    <w:rsid w:val="00AA5DF4"/>
    <w:rsid w:val="00AA61F5"/>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B79DC"/>
    <w:rsid w:val="00AC01BC"/>
    <w:rsid w:val="00AC02C1"/>
    <w:rsid w:val="00AC0AB6"/>
    <w:rsid w:val="00AC10AD"/>
    <w:rsid w:val="00AC15FF"/>
    <w:rsid w:val="00AC174E"/>
    <w:rsid w:val="00AC19E2"/>
    <w:rsid w:val="00AC1E55"/>
    <w:rsid w:val="00AC3D06"/>
    <w:rsid w:val="00AC429F"/>
    <w:rsid w:val="00AC58FC"/>
    <w:rsid w:val="00AC60B4"/>
    <w:rsid w:val="00AC67B6"/>
    <w:rsid w:val="00AC7D98"/>
    <w:rsid w:val="00AD00C5"/>
    <w:rsid w:val="00AD03EF"/>
    <w:rsid w:val="00AD165F"/>
    <w:rsid w:val="00AD2794"/>
    <w:rsid w:val="00AD2DC5"/>
    <w:rsid w:val="00AD3455"/>
    <w:rsid w:val="00AD372F"/>
    <w:rsid w:val="00AD3758"/>
    <w:rsid w:val="00AD3CAD"/>
    <w:rsid w:val="00AD4688"/>
    <w:rsid w:val="00AD49CA"/>
    <w:rsid w:val="00AD5A99"/>
    <w:rsid w:val="00AD6369"/>
    <w:rsid w:val="00AD6881"/>
    <w:rsid w:val="00AD69FF"/>
    <w:rsid w:val="00AD702B"/>
    <w:rsid w:val="00AD72E6"/>
    <w:rsid w:val="00AD7C95"/>
    <w:rsid w:val="00AD7FCD"/>
    <w:rsid w:val="00AE2B81"/>
    <w:rsid w:val="00AE2BA0"/>
    <w:rsid w:val="00AE2BED"/>
    <w:rsid w:val="00AE2C46"/>
    <w:rsid w:val="00AE3D34"/>
    <w:rsid w:val="00AE3DE1"/>
    <w:rsid w:val="00AE50F5"/>
    <w:rsid w:val="00AE5439"/>
    <w:rsid w:val="00AE61B2"/>
    <w:rsid w:val="00AE6789"/>
    <w:rsid w:val="00AE698A"/>
    <w:rsid w:val="00AE7631"/>
    <w:rsid w:val="00AE78D1"/>
    <w:rsid w:val="00AE7F89"/>
    <w:rsid w:val="00AF1B39"/>
    <w:rsid w:val="00AF2D54"/>
    <w:rsid w:val="00AF341C"/>
    <w:rsid w:val="00AF3458"/>
    <w:rsid w:val="00AF3F7B"/>
    <w:rsid w:val="00AF42B4"/>
    <w:rsid w:val="00AF4B8A"/>
    <w:rsid w:val="00AF4C78"/>
    <w:rsid w:val="00AF4F1B"/>
    <w:rsid w:val="00AF53B2"/>
    <w:rsid w:val="00AF5EC6"/>
    <w:rsid w:val="00AF6968"/>
    <w:rsid w:val="00AF6C38"/>
    <w:rsid w:val="00AF6E8A"/>
    <w:rsid w:val="00AF7213"/>
    <w:rsid w:val="00AF7771"/>
    <w:rsid w:val="00AF7C99"/>
    <w:rsid w:val="00AF7D92"/>
    <w:rsid w:val="00B007E5"/>
    <w:rsid w:val="00B011CC"/>
    <w:rsid w:val="00B01A6C"/>
    <w:rsid w:val="00B02D23"/>
    <w:rsid w:val="00B03FE2"/>
    <w:rsid w:val="00B04048"/>
    <w:rsid w:val="00B04F3D"/>
    <w:rsid w:val="00B0510A"/>
    <w:rsid w:val="00B05702"/>
    <w:rsid w:val="00B06DD9"/>
    <w:rsid w:val="00B072CA"/>
    <w:rsid w:val="00B07A94"/>
    <w:rsid w:val="00B07CD6"/>
    <w:rsid w:val="00B07E52"/>
    <w:rsid w:val="00B10010"/>
    <w:rsid w:val="00B11775"/>
    <w:rsid w:val="00B11C85"/>
    <w:rsid w:val="00B12F75"/>
    <w:rsid w:val="00B1302D"/>
    <w:rsid w:val="00B1513F"/>
    <w:rsid w:val="00B15B89"/>
    <w:rsid w:val="00B1746F"/>
    <w:rsid w:val="00B17CA7"/>
    <w:rsid w:val="00B20725"/>
    <w:rsid w:val="00B2087E"/>
    <w:rsid w:val="00B20B11"/>
    <w:rsid w:val="00B20B94"/>
    <w:rsid w:val="00B23858"/>
    <w:rsid w:val="00B238E0"/>
    <w:rsid w:val="00B248D0"/>
    <w:rsid w:val="00B2628E"/>
    <w:rsid w:val="00B266B0"/>
    <w:rsid w:val="00B27921"/>
    <w:rsid w:val="00B27EDD"/>
    <w:rsid w:val="00B3000E"/>
    <w:rsid w:val="00B30C62"/>
    <w:rsid w:val="00B326A8"/>
    <w:rsid w:val="00B329EB"/>
    <w:rsid w:val="00B32C3C"/>
    <w:rsid w:val="00B32E99"/>
    <w:rsid w:val="00B32FCD"/>
    <w:rsid w:val="00B33508"/>
    <w:rsid w:val="00B3377E"/>
    <w:rsid w:val="00B33897"/>
    <w:rsid w:val="00B34E63"/>
    <w:rsid w:val="00B3523D"/>
    <w:rsid w:val="00B35B1D"/>
    <w:rsid w:val="00B35DA4"/>
    <w:rsid w:val="00B3791B"/>
    <w:rsid w:val="00B40A96"/>
    <w:rsid w:val="00B40D54"/>
    <w:rsid w:val="00B4184B"/>
    <w:rsid w:val="00B422A7"/>
    <w:rsid w:val="00B42A32"/>
    <w:rsid w:val="00B42FA6"/>
    <w:rsid w:val="00B437B7"/>
    <w:rsid w:val="00B4399E"/>
    <w:rsid w:val="00B43A16"/>
    <w:rsid w:val="00B45CE1"/>
    <w:rsid w:val="00B45D73"/>
    <w:rsid w:val="00B46A75"/>
    <w:rsid w:val="00B46C8B"/>
    <w:rsid w:val="00B470A7"/>
    <w:rsid w:val="00B500CD"/>
    <w:rsid w:val="00B50ED7"/>
    <w:rsid w:val="00B5109D"/>
    <w:rsid w:val="00B52393"/>
    <w:rsid w:val="00B5239C"/>
    <w:rsid w:val="00B52B54"/>
    <w:rsid w:val="00B53259"/>
    <w:rsid w:val="00B53893"/>
    <w:rsid w:val="00B54445"/>
    <w:rsid w:val="00B54662"/>
    <w:rsid w:val="00B548C2"/>
    <w:rsid w:val="00B54B6A"/>
    <w:rsid w:val="00B55428"/>
    <w:rsid w:val="00B55909"/>
    <w:rsid w:val="00B570BF"/>
    <w:rsid w:val="00B60471"/>
    <w:rsid w:val="00B60B8F"/>
    <w:rsid w:val="00B61A4D"/>
    <w:rsid w:val="00B625CC"/>
    <w:rsid w:val="00B6298C"/>
    <w:rsid w:val="00B63337"/>
    <w:rsid w:val="00B6369F"/>
    <w:rsid w:val="00B639D7"/>
    <w:rsid w:val="00B64AA7"/>
    <w:rsid w:val="00B65452"/>
    <w:rsid w:val="00B66120"/>
    <w:rsid w:val="00B66594"/>
    <w:rsid w:val="00B66A79"/>
    <w:rsid w:val="00B67805"/>
    <w:rsid w:val="00B67CF2"/>
    <w:rsid w:val="00B70F2E"/>
    <w:rsid w:val="00B71405"/>
    <w:rsid w:val="00B71CDA"/>
    <w:rsid w:val="00B721CD"/>
    <w:rsid w:val="00B7267A"/>
    <w:rsid w:val="00B726FF"/>
    <w:rsid w:val="00B72A5B"/>
    <w:rsid w:val="00B72AA4"/>
    <w:rsid w:val="00B72E96"/>
    <w:rsid w:val="00B75454"/>
    <w:rsid w:val="00B7674B"/>
    <w:rsid w:val="00B76BCD"/>
    <w:rsid w:val="00B76EE9"/>
    <w:rsid w:val="00B77231"/>
    <w:rsid w:val="00B7785B"/>
    <w:rsid w:val="00B77880"/>
    <w:rsid w:val="00B77FF0"/>
    <w:rsid w:val="00B80D90"/>
    <w:rsid w:val="00B82613"/>
    <w:rsid w:val="00B82620"/>
    <w:rsid w:val="00B828B5"/>
    <w:rsid w:val="00B82AE1"/>
    <w:rsid w:val="00B82ED8"/>
    <w:rsid w:val="00B83E1B"/>
    <w:rsid w:val="00B845D0"/>
    <w:rsid w:val="00B84A80"/>
    <w:rsid w:val="00B84E9C"/>
    <w:rsid w:val="00B853F1"/>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97E61"/>
    <w:rsid w:val="00BA1872"/>
    <w:rsid w:val="00BA187E"/>
    <w:rsid w:val="00BA1913"/>
    <w:rsid w:val="00BA2188"/>
    <w:rsid w:val="00BA2BC9"/>
    <w:rsid w:val="00BA371C"/>
    <w:rsid w:val="00BA3FB5"/>
    <w:rsid w:val="00BA4641"/>
    <w:rsid w:val="00BA4A54"/>
    <w:rsid w:val="00BA4E6C"/>
    <w:rsid w:val="00BA6EB7"/>
    <w:rsid w:val="00BA76A9"/>
    <w:rsid w:val="00BB0595"/>
    <w:rsid w:val="00BB28AB"/>
    <w:rsid w:val="00BB2F36"/>
    <w:rsid w:val="00BB3E2B"/>
    <w:rsid w:val="00BB5D1C"/>
    <w:rsid w:val="00BB6552"/>
    <w:rsid w:val="00BB65E0"/>
    <w:rsid w:val="00BB67A2"/>
    <w:rsid w:val="00BB6B9B"/>
    <w:rsid w:val="00BB754F"/>
    <w:rsid w:val="00BB7571"/>
    <w:rsid w:val="00BC0058"/>
    <w:rsid w:val="00BC07D4"/>
    <w:rsid w:val="00BC0A28"/>
    <w:rsid w:val="00BC0A5D"/>
    <w:rsid w:val="00BC0BE3"/>
    <w:rsid w:val="00BC1AD9"/>
    <w:rsid w:val="00BC3257"/>
    <w:rsid w:val="00BC32E7"/>
    <w:rsid w:val="00BC4CE4"/>
    <w:rsid w:val="00BC4F07"/>
    <w:rsid w:val="00BC4F81"/>
    <w:rsid w:val="00BC5670"/>
    <w:rsid w:val="00BC58B9"/>
    <w:rsid w:val="00BC63BA"/>
    <w:rsid w:val="00BC6519"/>
    <w:rsid w:val="00BC6AED"/>
    <w:rsid w:val="00BC734B"/>
    <w:rsid w:val="00BC7EA2"/>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2E5C"/>
    <w:rsid w:val="00BE3492"/>
    <w:rsid w:val="00BE49EA"/>
    <w:rsid w:val="00BE4EC9"/>
    <w:rsid w:val="00BE4F4E"/>
    <w:rsid w:val="00BE5BC5"/>
    <w:rsid w:val="00BE631E"/>
    <w:rsid w:val="00BE6BEC"/>
    <w:rsid w:val="00BF0CCF"/>
    <w:rsid w:val="00BF0DE3"/>
    <w:rsid w:val="00BF0FC5"/>
    <w:rsid w:val="00BF10BC"/>
    <w:rsid w:val="00BF1273"/>
    <w:rsid w:val="00BF182B"/>
    <w:rsid w:val="00BF21AC"/>
    <w:rsid w:val="00BF24E2"/>
    <w:rsid w:val="00BF2E53"/>
    <w:rsid w:val="00BF3078"/>
    <w:rsid w:val="00BF352A"/>
    <w:rsid w:val="00BF3669"/>
    <w:rsid w:val="00BF3C0D"/>
    <w:rsid w:val="00BF4154"/>
    <w:rsid w:val="00BF55E3"/>
    <w:rsid w:val="00BF56BB"/>
    <w:rsid w:val="00BF6252"/>
    <w:rsid w:val="00BF711C"/>
    <w:rsid w:val="00BF748E"/>
    <w:rsid w:val="00BF789B"/>
    <w:rsid w:val="00C00452"/>
    <w:rsid w:val="00C01FB3"/>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3B70"/>
    <w:rsid w:val="00C253D2"/>
    <w:rsid w:val="00C257B7"/>
    <w:rsid w:val="00C265CC"/>
    <w:rsid w:val="00C272E8"/>
    <w:rsid w:val="00C278B6"/>
    <w:rsid w:val="00C27C76"/>
    <w:rsid w:val="00C27EFE"/>
    <w:rsid w:val="00C30ABC"/>
    <w:rsid w:val="00C30B60"/>
    <w:rsid w:val="00C310B2"/>
    <w:rsid w:val="00C31FAA"/>
    <w:rsid w:val="00C32233"/>
    <w:rsid w:val="00C33359"/>
    <w:rsid w:val="00C33DB0"/>
    <w:rsid w:val="00C33E12"/>
    <w:rsid w:val="00C34206"/>
    <w:rsid w:val="00C348D6"/>
    <w:rsid w:val="00C3504C"/>
    <w:rsid w:val="00C365E7"/>
    <w:rsid w:val="00C36DFD"/>
    <w:rsid w:val="00C36E34"/>
    <w:rsid w:val="00C40388"/>
    <w:rsid w:val="00C404D7"/>
    <w:rsid w:val="00C404EE"/>
    <w:rsid w:val="00C4171B"/>
    <w:rsid w:val="00C41BD4"/>
    <w:rsid w:val="00C42689"/>
    <w:rsid w:val="00C42988"/>
    <w:rsid w:val="00C42BD4"/>
    <w:rsid w:val="00C43FF0"/>
    <w:rsid w:val="00C44414"/>
    <w:rsid w:val="00C44641"/>
    <w:rsid w:val="00C447E9"/>
    <w:rsid w:val="00C45EF5"/>
    <w:rsid w:val="00C4646E"/>
    <w:rsid w:val="00C46B7E"/>
    <w:rsid w:val="00C474D6"/>
    <w:rsid w:val="00C47538"/>
    <w:rsid w:val="00C47550"/>
    <w:rsid w:val="00C5099B"/>
    <w:rsid w:val="00C50A4E"/>
    <w:rsid w:val="00C51C37"/>
    <w:rsid w:val="00C520B1"/>
    <w:rsid w:val="00C522D6"/>
    <w:rsid w:val="00C52C52"/>
    <w:rsid w:val="00C53C88"/>
    <w:rsid w:val="00C53D16"/>
    <w:rsid w:val="00C53D43"/>
    <w:rsid w:val="00C54020"/>
    <w:rsid w:val="00C5406F"/>
    <w:rsid w:val="00C545C5"/>
    <w:rsid w:val="00C54817"/>
    <w:rsid w:val="00C54C11"/>
    <w:rsid w:val="00C54F35"/>
    <w:rsid w:val="00C55566"/>
    <w:rsid w:val="00C55FFD"/>
    <w:rsid w:val="00C565DB"/>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56E5"/>
    <w:rsid w:val="00C96F79"/>
    <w:rsid w:val="00C97CF9"/>
    <w:rsid w:val="00CA17DD"/>
    <w:rsid w:val="00CA1863"/>
    <w:rsid w:val="00CA1941"/>
    <w:rsid w:val="00CA26CE"/>
    <w:rsid w:val="00CA2E17"/>
    <w:rsid w:val="00CA391D"/>
    <w:rsid w:val="00CA3ACD"/>
    <w:rsid w:val="00CA499C"/>
    <w:rsid w:val="00CA4F8B"/>
    <w:rsid w:val="00CA5445"/>
    <w:rsid w:val="00CA73A2"/>
    <w:rsid w:val="00CB09DA"/>
    <w:rsid w:val="00CB0BD9"/>
    <w:rsid w:val="00CB0D29"/>
    <w:rsid w:val="00CB17D0"/>
    <w:rsid w:val="00CB1CAC"/>
    <w:rsid w:val="00CB1DE8"/>
    <w:rsid w:val="00CB1E3B"/>
    <w:rsid w:val="00CB1F1D"/>
    <w:rsid w:val="00CB2D0B"/>
    <w:rsid w:val="00CB427B"/>
    <w:rsid w:val="00CB51A3"/>
    <w:rsid w:val="00CB5AAF"/>
    <w:rsid w:val="00CB6795"/>
    <w:rsid w:val="00CB71F8"/>
    <w:rsid w:val="00CC05A0"/>
    <w:rsid w:val="00CC06E1"/>
    <w:rsid w:val="00CC180A"/>
    <w:rsid w:val="00CC1F61"/>
    <w:rsid w:val="00CC26DB"/>
    <w:rsid w:val="00CC2C5F"/>
    <w:rsid w:val="00CC300C"/>
    <w:rsid w:val="00CC35AE"/>
    <w:rsid w:val="00CC3A91"/>
    <w:rsid w:val="00CC3DAA"/>
    <w:rsid w:val="00CC4349"/>
    <w:rsid w:val="00CC4C2C"/>
    <w:rsid w:val="00CC5057"/>
    <w:rsid w:val="00CC59A1"/>
    <w:rsid w:val="00CC6284"/>
    <w:rsid w:val="00CC767E"/>
    <w:rsid w:val="00CC79EB"/>
    <w:rsid w:val="00CD02AC"/>
    <w:rsid w:val="00CD078F"/>
    <w:rsid w:val="00CD0856"/>
    <w:rsid w:val="00CD121E"/>
    <w:rsid w:val="00CD185D"/>
    <w:rsid w:val="00CD24C1"/>
    <w:rsid w:val="00CD28F0"/>
    <w:rsid w:val="00CD29FE"/>
    <w:rsid w:val="00CD2DE8"/>
    <w:rsid w:val="00CD389D"/>
    <w:rsid w:val="00CD3ED8"/>
    <w:rsid w:val="00CD4001"/>
    <w:rsid w:val="00CD48AE"/>
    <w:rsid w:val="00CD497A"/>
    <w:rsid w:val="00CD50A4"/>
    <w:rsid w:val="00CD761D"/>
    <w:rsid w:val="00CD76B5"/>
    <w:rsid w:val="00CD78B9"/>
    <w:rsid w:val="00CE2161"/>
    <w:rsid w:val="00CE2323"/>
    <w:rsid w:val="00CE2346"/>
    <w:rsid w:val="00CE4D14"/>
    <w:rsid w:val="00CE6F0F"/>
    <w:rsid w:val="00CF002F"/>
    <w:rsid w:val="00CF0246"/>
    <w:rsid w:val="00CF1F23"/>
    <w:rsid w:val="00CF2483"/>
    <w:rsid w:val="00CF24E2"/>
    <w:rsid w:val="00CF393D"/>
    <w:rsid w:val="00CF4ABD"/>
    <w:rsid w:val="00CF4CF2"/>
    <w:rsid w:val="00CF552F"/>
    <w:rsid w:val="00CF5A53"/>
    <w:rsid w:val="00CF5D28"/>
    <w:rsid w:val="00CF68B8"/>
    <w:rsid w:val="00CF6EAD"/>
    <w:rsid w:val="00CF6F1E"/>
    <w:rsid w:val="00D001F9"/>
    <w:rsid w:val="00D0036E"/>
    <w:rsid w:val="00D00BB7"/>
    <w:rsid w:val="00D012C4"/>
    <w:rsid w:val="00D01EAD"/>
    <w:rsid w:val="00D01F76"/>
    <w:rsid w:val="00D022B4"/>
    <w:rsid w:val="00D035B9"/>
    <w:rsid w:val="00D040B7"/>
    <w:rsid w:val="00D05105"/>
    <w:rsid w:val="00D0530E"/>
    <w:rsid w:val="00D05A5E"/>
    <w:rsid w:val="00D060FF"/>
    <w:rsid w:val="00D064E8"/>
    <w:rsid w:val="00D06546"/>
    <w:rsid w:val="00D06572"/>
    <w:rsid w:val="00D065CD"/>
    <w:rsid w:val="00D1029A"/>
    <w:rsid w:val="00D12325"/>
    <w:rsid w:val="00D1249C"/>
    <w:rsid w:val="00D12761"/>
    <w:rsid w:val="00D1333B"/>
    <w:rsid w:val="00D133BA"/>
    <w:rsid w:val="00D13675"/>
    <w:rsid w:val="00D13906"/>
    <w:rsid w:val="00D14487"/>
    <w:rsid w:val="00D145D1"/>
    <w:rsid w:val="00D15E7E"/>
    <w:rsid w:val="00D16058"/>
    <w:rsid w:val="00D16D81"/>
    <w:rsid w:val="00D16FDD"/>
    <w:rsid w:val="00D20016"/>
    <w:rsid w:val="00D201F3"/>
    <w:rsid w:val="00D207A7"/>
    <w:rsid w:val="00D2279F"/>
    <w:rsid w:val="00D22AF1"/>
    <w:rsid w:val="00D22E93"/>
    <w:rsid w:val="00D230CF"/>
    <w:rsid w:val="00D232C2"/>
    <w:rsid w:val="00D242DA"/>
    <w:rsid w:val="00D247EC"/>
    <w:rsid w:val="00D25058"/>
    <w:rsid w:val="00D26448"/>
    <w:rsid w:val="00D264CE"/>
    <w:rsid w:val="00D26670"/>
    <w:rsid w:val="00D2670E"/>
    <w:rsid w:val="00D267F9"/>
    <w:rsid w:val="00D26910"/>
    <w:rsid w:val="00D27956"/>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FFB"/>
    <w:rsid w:val="00D4081B"/>
    <w:rsid w:val="00D413C3"/>
    <w:rsid w:val="00D42240"/>
    <w:rsid w:val="00D427C3"/>
    <w:rsid w:val="00D4294F"/>
    <w:rsid w:val="00D42EB8"/>
    <w:rsid w:val="00D43D3C"/>
    <w:rsid w:val="00D43E0B"/>
    <w:rsid w:val="00D441E2"/>
    <w:rsid w:val="00D44374"/>
    <w:rsid w:val="00D44932"/>
    <w:rsid w:val="00D44992"/>
    <w:rsid w:val="00D45094"/>
    <w:rsid w:val="00D46111"/>
    <w:rsid w:val="00D462BE"/>
    <w:rsid w:val="00D4662F"/>
    <w:rsid w:val="00D46F1B"/>
    <w:rsid w:val="00D475FB"/>
    <w:rsid w:val="00D47C16"/>
    <w:rsid w:val="00D502AF"/>
    <w:rsid w:val="00D50546"/>
    <w:rsid w:val="00D50764"/>
    <w:rsid w:val="00D50C12"/>
    <w:rsid w:val="00D50DE4"/>
    <w:rsid w:val="00D51034"/>
    <w:rsid w:val="00D514A9"/>
    <w:rsid w:val="00D51A77"/>
    <w:rsid w:val="00D51D27"/>
    <w:rsid w:val="00D5267B"/>
    <w:rsid w:val="00D53649"/>
    <w:rsid w:val="00D53830"/>
    <w:rsid w:val="00D54CE1"/>
    <w:rsid w:val="00D54FB3"/>
    <w:rsid w:val="00D55889"/>
    <w:rsid w:val="00D56B5F"/>
    <w:rsid w:val="00D57A3F"/>
    <w:rsid w:val="00D57AF0"/>
    <w:rsid w:val="00D60993"/>
    <w:rsid w:val="00D61815"/>
    <w:rsid w:val="00D627E3"/>
    <w:rsid w:val="00D62D9D"/>
    <w:rsid w:val="00D62ECD"/>
    <w:rsid w:val="00D63AD8"/>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0E7"/>
    <w:rsid w:val="00D736A2"/>
    <w:rsid w:val="00D73C57"/>
    <w:rsid w:val="00D742FF"/>
    <w:rsid w:val="00D7485A"/>
    <w:rsid w:val="00D74E74"/>
    <w:rsid w:val="00D758B3"/>
    <w:rsid w:val="00D758D5"/>
    <w:rsid w:val="00D75EA0"/>
    <w:rsid w:val="00D76210"/>
    <w:rsid w:val="00D76ADC"/>
    <w:rsid w:val="00D77413"/>
    <w:rsid w:val="00D77603"/>
    <w:rsid w:val="00D77632"/>
    <w:rsid w:val="00D77AD5"/>
    <w:rsid w:val="00D80B04"/>
    <w:rsid w:val="00D811E2"/>
    <w:rsid w:val="00D81F10"/>
    <w:rsid w:val="00D82798"/>
    <w:rsid w:val="00D82B94"/>
    <w:rsid w:val="00D82BF2"/>
    <w:rsid w:val="00D83196"/>
    <w:rsid w:val="00D8466C"/>
    <w:rsid w:val="00D84A57"/>
    <w:rsid w:val="00D87307"/>
    <w:rsid w:val="00D874DF"/>
    <w:rsid w:val="00D87A12"/>
    <w:rsid w:val="00D87BFB"/>
    <w:rsid w:val="00D930E1"/>
    <w:rsid w:val="00D9354D"/>
    <w:rsid w:val="00D9415C"/>
    <w:rsid w:val="00D942CC"/>
    <w:rsid w:val="00D944E4"/>
    <w:rsid w:val="00D94D87"/>
    <w:rsid w:val="00D95B31"/>
    <w:rsid w:val="00D95DCC"/>
    <w:rsid w:val="00D96023"/>
    <w:rsid w:val="00D962DC"/>
    <w:rsid w:val="00D96E56"/>
    <w:rsid w:val="00D97E6C"/>
    <w:rsid w:val="00DA0537"/>
    <w:rsid w:val="00DA180C"/>
    <w:rsid w:val="00DA18A2"/>
    <w:rsid w:val="00DA1C77"/>
    <w:rsid w:val="00DA2E01"/>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321"/>
    <w:rsid w:val="00DB040B"/>
    <w:rsid w:val="00DB0AB8"/>
    <w:rsid w:val="00DB0D2A"/>
    <w:rsid w:val="00DB1091"/>
    <w:rsid w:val="00DB11CD"/>
    <w:rsid w:val="00DB152E"/>
    <w:rsid w:val="00DB1DAB"/>
    <w:rsid w:val="00DB39D4"/>
    <w:rsid w:val="00DB3A47"/>
    <w:rsid w:val="00DB3C47"/>
    <w:rsid w:val="00DB3FE4"/>
    <w:rsid w:val="00DB4431"/>
    <w:rsid w:val="00DB46D0"/>
    <w:rsid w:val="00DB46DF"/>
    <w:rsid w:val="00DB49B6"/>
    <w:rsid w:val="00DB4E06"/>
    <w:rsid w:val="00DB6A80"/>
    <w:rsid w:val="00DB6C06"/>
    <w:rsid w:val="00DB7530"/>
    <w:rsid w:val="00DB7B06"/>
    <w:rsid w:val="00DC043D"/>
    <w:rsid w:val="00DC1654"/>
    <w:rsid w:val="00DC2610"/>
    <w:rsid w:val="00DC2793"/>
    <w:rsid w:val="00DC318A"/>
    <w:rsid w:val="00DC3A9D"/>
    <w:rsid w:val="00DC3E4A"/>
    <w:rsid w:val="00DC4004"/>
    <w:rsid w:val="00DC4243"/>
    <w:rsid w:val="00DC47E2"/>
    <w:rsid w:val="00DC5584"/>
    <w:rsid w:val="00DC5B01"/>
    <w:rsid w:val="00DC6C1E"/>
    <w:rsid w:val="00DC6CE6"/>
    <w:rsid w:val="00DC7255"/>
    <w:rsid w:val="00DC72CE"/>
    <w:rsid w:val="00DC73E8"/>
    <w:rsid w:val="00DC78B6"/>
    <w:rsid w:val="00DC7951"/>
    <w:rsid w:val="00DD1C4B"/>
    <w:rsid w:val="00DD1F7B"/>
    <w:rsid w:val="00DD229E"/>
    <w:rsid w:val="00DD3029"/>
    <w:rsid w:val="00DD4457"/>
    <w:rsid w:val="00DD55E0"/>
    <w:rsid w:val="00DD594A"/>
    <w:rsid w:val="00DE18A3"/>
    <w:rsid w:val="00DE1904"/>
    <w:rsid w:val="00DE1DAA"/>
    <w:rsid w:val="00DE3DBB"/>
    <w:rsid w:val="00DE43A2"/>
    <w:rsid w:val="00DE4A74"/>
    <w:rsid w:val="00DE4B05"/>
    <w:rsid w:val="00DE5227"/>
    <w:rsid w:val="00DE541C"/>
    <w:rsid w:val="00DE59FA"/>
    <w:rsid w:val="00DE737B"/>
    <w:rsid w:val="00DE7D52"/>
    <w:rsid w:val="00DF100B"/>
    <w:rsid w:val="00DF11B7"/>
    <w:rsid w:val="00DF1225"/>
    <w:rsid w:val="00DF4359"/>
    <w:rsid w:val="00DF51C2"/>
    <w:rsid w:val="00DF6653"/>
    <w:rsid w:val="00DF6BDA"/>
    <w:rsid w:val="00DF712A"/>
    <w:rsid w:val="00DF73C1"/>
    <w:rsid w:val="00DF7511"/>
    <w:rsid w:val="00DF7751"/>
    <w:rsid w:val="00E009B1"/>
    <w:rsid w:val="00E00BC3"/>
    <w:rsid w:val="00E011D7"/>
    <w:rsid w:val="00E02000"/>
    <w:rsid w:val="00E02A25"/>
    <w:rsid w:val="00E031BB"/>
    <w:rsid w:val="00E0417B"/>
    <w:rsid w:val="00E0576C"/>
    <w:rsid w:val="00E068BC"/>
    <w:rsid w:val="00E06B68"/>
    <w:rsid w:val="00E073F0"/>
    <w:rsid w:val="00E10761"/>
    <w:rsid w:val="00E1096A"/>
    <w:rsid w:val="00E116D8"/>
    <w:rsid w:val="00E11D7A"/>
    <w:rsid w:val="00E11EEB"/>
    <w:rsid w:val="00E12607"/>
    <w:rsid w:val="00E128F2"/>
    <w:rsid w:val="00E13E5A"/>
    <w:rsid w:val="00E13EE4"/>
    <w:rsid w:val="00E14F63"/>
    <w:rsid w:val="00E16463"/>
    <w:rsid w:val="00E1652F"/>
    <w:rsid w:val="00E16F82"/>
    <w:rsid w:val="00E17087"/>
    <w:rsid w:val="00E17F6F"/>
    <w:rsid w:val="00E20B20"/>
    <w:rsid w:val="00E23360"/>
    <w:rsid w:val="00E2352D"/>
    <w:rsid w:val="00E239D1"/>
    <w:rsid w:val="00E23F2B"/>
    <w:rsid w:val="00E246B9"/>
    <w:rsid w:val="00E250C5"/>
    <w:rsid w:val="00E26727"/>
    <w:rsid w:val="00E26970"/>
    <w:rsid w:val="00E2728F"/>
    <w:rsid w:val="00E27791"/>
    <w:rsid w:val="00E2789D"/>
    <w:rsid w:val="00E30EF5"/>
    <w:rsid w:val="00E30F2D"/>
    <w:rsid w:val="00E3163E"/>
    <w:rsid w:val="00E31651"/>
    <w:rsid w:val="00E319DB"/>
    <w:rsid w:val="00E31AFC"/>
    <w:rsid w:val="00E3250F"/>
    <w:rsid w:val="00E3381A"/>
    <w:rsid w:val="00E3409E"/>
    <w:rsid w:val="00E348D0"/>
    <w:rsid w:val="00E34F76"/>
    <w:rsid w:val="00E35558"/>
    <w:rsid w:val="00E35BFF"/>
    <w:rsid w:val="00E36E99"/>
    <w:rsid w:val="00E37BE5"/>
    <w:rsid w:val="00E40CE8"/>
    <w:rsid w:val="00E41359"/>
    <w:rsid w:val="00E41A27"/>
    <w:rsid w:val="00E41AB4"/>
    <w:rsid w:val="00E42737"/>
    <w:rsid w:val="00E438E4"/>
    <w:rsid w:val="00E43EF4"/>
    <w:rsid w:val="00E44906"/>
    <w:rsid w:val="00E458C1"/>
    <w:rsid w:val="00E45C77"/>
    <w:rsid w:val="00E4608B"/>
    <w:rsid w:val="00E46C5D"/>
    <w:rsid w:val="00E46D7F"/>
    <w:rsid w:val="00E46F66"/>
    <w:rsid w:val="00E501D3"/>
    <w:rsid w:val="00E51252"/>
    <w:rsid w:val="00E52D38"/>
    <w:rsid w:val="00E53A01"/>
    <w:rsid w:val="00E54668"/>
    <w:rsid w:val="00E54768"/>
    <w:rsid w:val="00E547D9"/>
    <w:rsid w:val="00E564C4"/>
    <w:rsid w:val="00E567C9"/>
    <w:rsid w:val="00E57E1A"/>
    <w:rsid w:val="00E604C4"/>
    <w:rsid w:val="00E60809"/>
    <w:rsid w:val="00E6090B"/>
    <w:rsid w:val="00E60CAE"/>
    <w:rsid w:val="00E61300"/>
    <w:rsid w:val="00E635B9"/>
    <w:rsid w:val="00E65D15"/>
    <w:rsid w:val="00E66CD8"/>
    <w:rsid w:val="00E67802"/>
    <w:rsid w:val="00E67EE5"/>
    <w:rsid w:val="00E67EEB"/>
    <w:rsid w:val="00E67EF0"/>
    <w:rsid w:val="00E7013A"/>
    <w:rsid w:val="00E703AD"/>
    <w:rsid w:val="00E71AB7"/>
    <w:rsid w:val="00E72C6B"/>
    <w:rsid w:val="00E73920"/>
    <w:rsid w:val="00E7397B"/>
    <w:rsid w:val="00E73AB7"/>
    <w:rsid w:val="00E73C5E"/>
    <w:rsid w:val="00E74F5D"/>
    <w:rsid w:val="00E76034"/>
    <w:rsid w:val="00E77C9F"/>
    <w:rsid w:val="00E80097"/>
    <w:rsid w:val="00E80440"/>
    <w:rsid w:val="00E817E0"/>
    <w:rsid w:val="00E82EE4"/>
    <w:rsid w:val="00E831E7"/>
    <w:rsid w:val="00E83488"/>
    <w:rsid w:val="00E84112"/>
    <w:rsid w:val="00E84199"/>
    <w:rsid w:val="00E843B5"/>
    <w:rsid w:val="00E84A3B"/>
    <w:rsid w:val="00E85307"/>
    <w:rsid w:val="00E85B0A"/>
    <w:rsid w:val="00E86556"/>
    <w:rsid w:val="00E87742"/>
    <w:rsid w:val="00E907E4"/>
    <w:rsid w:val="00E90A24"/>
    <w:rsid w:val="00E90B2A"/>
    <w:rsid w:val="00E90C34"/>
    <w:rsid w:val="00E90F46"/>
    <w:rsid w:val="00E919AC"/>
    <w:rsid w:val="00E919D7"/>
    <w:rsid w:val="00E92919"/>
    <w:rsid w:val="00E93499"/>
    <w:rsid w:val="00E93CB3"/>
    <w:rsid w:val="00E94566"/>
    <w:rsid w:val="00E946A6"/>
    <w:rsid w:val="00E947E4"/>
    <w:rsid w:val="00E9480A"/>
    <w:rsid w:val="00E9616B"/>
    <w:rsid w:val="00E96A02"/>
    <w:rsid w:val="00E96A29"/>
    <w:rsid w:val="00E96B28"/>
    <w:rsid w:val="00E96FE6"/>
    <w:rsid w:val="00E973A1"/>
    <w:rsid w:val="00EA1059"/>
    <w:rsid w:val="00EA11F6"/>
    <w:rsid w:val="00EA15E4"/>
    <w:rsid w:val="00EA1D43"/>
    <w:rsid w:val="00EA326F"/>
    <w:rsid w:val="00EA4C04"/>
    <w:rsid w:val="00EA4EC9"/>
    <w:rsid w:val="00EA568E"/>
    <w:rsid w:val="00EA5E0F"/>
    <w:rsid w:val="00EA6ACC"/>
    <w:rsid w:val="00EA6FE4"/>
    <w:rsid w:val="00EA713F"/>
    <w:rsid w:val="00EA72F6"/>
    <w:rsid w:val="00EA798D"/>
    <w:rsid w:val="00EA7F4C"/>
    <w:rsid w:val="00EB1BB4"/>
    <w:rsid w:val="00EB1D47"/>
    <w:rsid w:val="00EB2146"/>
    <w:rsid w:val="00EB2317"/>
    <w:rsid w:val="00EB26C6"/>
    <w:rsid w:val="00EB2752"/>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325"/>
    <w:rsid w:val="00EC37EE"/>
    <w:rsid w:val="00EC4904"/>
    <w:rsid w:val="00EC4DF6"/>
    <w:rsid w:val="00EC5F2F"/>
    <w:rsid w:val="00EC651E"/>
    <w:rsid w:val="00EC65E5"/>
    <w:rsid w:val="00EC66F1"/>
    <w:rsid w:val="00EC692E"/>
    <w:rsid w:val="00EC745E"/>
    <w:rsid w:val="00EC763E"/>
    <w:rsid w:val="00EC775C"/>
    <w:rsid w:val="00EC7EAF"/>
    <w:rsid w:val="00EC7ED4"/>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578E"/>
    <w:rsid w:val="00ED5B4B"/>
    <w:rsid w:val="00ED5B8E"/>
    <w:rsid w:val="00ED6D4A"/>
    <w:rsid w:val="00ED721A"/>
    <w:rsid w:val="00ED738C"/>
    <w:rsid w:val="00ED7918"/>
    <w:rsid w:val="00ED7FD3"/>
    <w:rsid w:val="00EE0C71"/>
    <w:rsid w:val="00EE0CC9"/>
    <w:rsid w:val="00EE0E5D"/>
    <w:rsid w:val="00EE11C2"/>
    <w:rsid w:val="00EE15EB"/>
    <w:rsid w:val="00EE2A61"/>
    <w:rsid w:val="00EE3663"/>
    <w:rsid w:val="00EE41C4"/>
    <w:rsid w:val="00EE56A9"/>
    <w:rsid w:val="00EE5A27"/>
    <w:rsid w:val="00EE5EBC"/>
    <w:rsid w:val="00EE62C5"/>
    <w:rsid w:val="00EE6E77"/>
    <w:rsid w:val="00EE76A9"/>
    <w:rsid w:val="00EE799E"/>
    <w:rsid w:val="00EE79D8"/>
    <w:rsid w:val="00EE7CA8"/>
    <w:rsid w:val="00EE7FA7"/>
    <w:rsid w:val="00EF0322"/>
    <w:rsid w:val="00EF1093"/>
    <w:rsid w:val="00EF1DFF"/>
    <w:rsid w:val="00EF1FCB"/>
    <w:rsid w:val="00EF21C3"/>
    <w:rsid w:val="00EF2B64"/>
    <w:rsid w:val="00EF2E6B"/>
    <w:rsid w:val="00EF3049"/>
    <w:rsid w:val="00EF3E6E"/>
    <w:rsid w:val="00EF54D1"/>
    <w:rsid w:val="00EF67BB"/>
    <w:rsid w:val="00EF72F9"/>
    <w:rsid w:val="00EF75E7"/>
    <w:rsid w:val="00F0021E"/>
    <w:rsid w:val="00F002E0"/>
    <w:rsid w:val="00F0030E"/>
    <w:rsid w:val="00F00CD1"/>
    <w:rsid w:val="00F00D9B"/>
    <w:rsid w:val="00F01E6B"/>
    <w:rsid w:val="00F0241C"/>
    <w:rsid w:val="00F0293B"/>
    <w:rsid w:val="00F031EE"/>
    <w:rsid w:val="00F03219"/>
    <w:rsid w:val="00F03E7F"/>
    <w:rsid w:val="00F04066"/>
    <w:rsid w:val="00F041A1"/>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53D3"/>
    <w:rsid w:val="00F16739"/>
    <w:rsid w:val="00F16DE2"/>
    <w:rsid w:val="00F2052B"/>
    <w:rsid w:val="00F22183"/>
    <w:rsid w:val="00F2246D"/>
    <w:rsid w:val="00F2260F"/>
    <w:rsid w:val="00F231D6"/>
    <w:rsid w:val="00F235E1"/>
    <w:rsid w:val="00F23CD7"/>
    <w:rsid w:val="00F242AD"/>
    <w:rsid w:val="00F247F2"/>
    <w:rsid w:val="00F2518F"/>
    <w:rsid w:val="00F252A8"/>
    <w:rsid w:val="00F265F7"/>
    <w:rsid w:val="00F27FA6"/>
    <w:rsid w:val="00F3061D"/>
    <w:rsid w:val="00F31FB4"/>
    <w:rsid w:val="00F32C11"/>
    <w:rsid w:val="00F32F95"/>
    <w:rsid w:val="00F3356D"/>
    <w:rsid w:val="00F33DC8"/>
    <w:rsid w:val="00F34444"/>
    <w:rsid w:val="00F35AE6"/>
    <w:rsid w:val="00F35D5D"/>
    <w:rsid w:val="00F378F1"/>
    <w:rsid w:val="00F403A1"/>
    <w:rsid w:val="00F403DB"/>
    <w:rsid w:val="00F4065A"/>
    <w:rsid w:val="00F4275C"/>
    <w:rsid w:val="00F431CF"/>
    <w:rsid w:val="00F434B2"/>
    <w:rsid w:val="00F43C88"/>
    <w:rsid w:val="00F44D7F"/>
    <w:rsid w:val="00F45693"/>
    <w:rsid w:val="00F457A0"/>
    <w:rsid w:val="00F46CD2"/>
    <w:rsid w:val="00F4763B"/>
    <w:rsid w:val="00F52339"/>
    <w:rsid w:val="00F5277A"/>
    <w:rsid w:val="00F532E8"/>
    <w:rsid w:val="00F537FF"/>
    <w:rsid w:val="00F540F9"/>
    <w:rsid w:val="00F54E08"/>
    <w:rsid w:val="00F54E36"/>
    <w:rsid w:val="00F560FE"/>
    <w:rsid w:val="00F564D3"/>
    <w:rsid w:val="00F57728"/>
    <w:rsid w:val="00F60CD6"/>
    <w:rsid w:val="00F6111C"/>
    <w:rsid w:val="00F614C0"/>
    <w:rsid w:val="00F61647"/>
    <w:rsid w:val="00F62AAE"/>
    <w:rsid w:val="00F6550D"/>
    <w:rsid w:val="00F657CF"/>
    <w:rsid w:val="00F65808"/>
    <w:rsid w:val="00F6587D"/>
    <w:rsid w:val="00F66A00"/>
    <w:rsid w:val="00F66CFB"/>
    <w:rsid w:val="00F67B72"/>
    <w:rsid w:val="00F705C7"/>
    <w:rsid w:val="00F70988"/>
    <w:rsid w:val="00F70C73"/>
    <w:rsid w:val="00F713A3"/>
    <w:rsid w:val="00F71A8F"/>
    <w:rsid w:val="00F750CA"/>
    <w:rsid w:val="00F75330"/>
    <w:rsid w:val="00F75B66"/>
    <w:rsid w:val="00F7639A"/>
    <w:rsid w:val="00F76A8B"/>
    <w:rsid w:val="00F76BD9"/>
    <w:rsid w:val="00F77141"/>
    <w:rsid w:val="00F7715B"/>
    <w:rsid w:val="00F80318"/>
    <w:rsid w:val="00F80703"/>
    <w:rsid w:val="00F80948"/>
    <w:rsid w:val="00F81387"/>
    <w:rsid w:val="00F82134"/>
    <w:rsid w:val="00F822E3"/>
    <w:rsid w:val="00F8283D"/>
    <w:rsid w:val="00F82866"/>
    <w:rsid w:val="00F82B80"/>
    <w:rsid w:val="00F841BB"/>
    <w:rsid w:val="00F841FB"/>
    <w:rsid w:val="00F84421"/>
    <w:rsid w:val="00F8449B"/>
    <w:rsid w:val="00F845D2"/>
    <w:rsid w:val="00F84B44"/>
    <w:rsid w:val="00F84FF9"/>
    <w:rsid w:val="00F85691"/>
    <w:rsid w:val="00F85F92"/>
    <w:rsid w:val="00F85F96"/>
    <w:rsid w:val="00F86653"/>
    <w:rsid w:val="00F868FB"/>
    <w:rsid w:val="00F86904"/>
    <w:rsid w:val="00F86EA6"/>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57B7"/>
    <w:rsid w:val="00F96500"/>
    <w:rsid w:val="00F96B22"/>
    <w:rsid w:val="00F975F4"/>
    <w:rsid w:val="00F976D9"/>
    <w:rsid w:val="00FA04F2"/>
    <w:rsid w:val="00FA1D89"/>
    <w:rsid w:val="00FA31E7"/>
    <w:rsid w:val="00FA413A"/>
    <w:rsid w:val="00FA4144"/>
    <w:rsid w:val="00FA4D52"/>
    <w:rsid w:val="00FA4DDF"/>
    <w:rsid w:val="00FA645E"/>
    <w:rsid w:val="00FA6A1E"/>
    <w:rsid w:val="00FA6E7F"/>
    <w:rsid w:val="00FA7114"/>
    <w:rsid w:val="00FA7973"/>
    <w:rsid w:val="00FA7E9C"/>
    <w:rsid w:val="00FA7FFE"/>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AEE"/>
    <w:rsid w:val="00FC3EAB"/>
    <w:rsid w:val="00FC4770"/>
    <w:rsid w:val="00FC55A5"/>
    <w:rsid w:val="00FC5DF9"/>
    <w:rsid w:val="00FC6060"/>
    <w:rsid w:val="00FC6238"/>
    <w:rsid w:val="00FC72E6"/>
    <w:rsid w:val="00FC7329"/>
    <w:rsid w:val="00FC7951"/>
    <w:rsid w:val="00FC7C32"/>
    <w:rsid w:val="00FC7EAE"/>
    <w:rsid w:val="00FD0F68"/>
    <w:rsid w:val="00FD18DC"/>
    <w:rsid w:val="00FD1D35"/>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5E7"/>
    <w:rsid w:val="00FE002E"/>
    <w:rsid w:val="00FE2398"/>
    <w:rsid w:val="00FE29E6"/>
    <w:rsid w:val="00FE3770"/>
    <w:rsid w:val="00FE4C88"/>
    <w:rsid w:val="00FE515A"/>
    <w:rsid w:val="00FE5421"/>
    <w:rsid w:val="00FE5624"/>
    <w:rsid w:val="00FE5703"/>
    <w:rsid w:val="00FE5D2C"/>
    <w:rsid w:val="00FE5FBF"/>
    <w:rsid w:val="00FE6185"/>
    <w:rsid w:val="00FE6919"/>
    <w:rsid w:val="00FE6C25"/>
    <w:rsid w:val="00FE7CF9"/>
    <w:rsid w:val="00FE7E6D"/>
    <w:rsid w:val="00FF033A"/>
    <w:rsid w:val="00FF0397"/>
    <w:rsid w:val="00FF0964"/>
    <w:rsid w:val="00FF0F67"/>
    <w:rsid w:val="00FF16F2"/>
    <w:rsid w:val="00FF1F9B"/>
    <w:rsid w:val="00FF2611"/>
    <w:rsid w:val="00FF2B42"/>
    <w:rsid w:val="00FF2D5B"/>
    <w:rsid w:val="00FF3B7F"/>
    <w:rsid w:val="00FF4F92"/>
    <w:rsid w:val="00FF5428"/>
    <w:rsid w:val="00FF54EB"/>
    <w:rsid w:val="00FF59CE"/>
    <w:rsid w:val="00FF6822"/>
    <w:rsid w:val="00FF73D0"/>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364F36"/>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BE5D648"/>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26DD33"/>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61FC3BBC-A280-4349-9991-712DC9BA4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0">
    <w:name w:val="listparagraph"/>
    <w:basedOn w:val="Normal"/>
    <w:rsid w:val="005D5D47"/>
    <w:pPr>
      <w:overflowPunct/>
      <w:autoSpaceDE/>
      <w:autoSpaceDN/>
      <w:adjustRightInd/>
      <w:spacing w:after="160" w:line="252" w:lineRule="auto"/>
      <w:ind w:left="720"/>
      <w:textAlignment w:val="auto"/>
    </w:pPr>
    <w:rPr>
      <w:rFonts w:ascii="Calibri" w:eastAsia="Calibri" w:hAnsi="Calibri" w:cs="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55469164">
      <w:bodyDiv w:val="1"/>
      <w:marLeft w:val="0"/>
      <w:marRight w:val="0"/>
      <w:marTop w:val="0"/>
      <w:marBottom w:val="0"/>
      <w:divBdr>
        <w:top w:val="none" w:sz="0" w:space="0" w:color="auto"/>
        <w:left w:val="none" w:sz="0" w:space="0" w:color="auto"/>
        <w:bottom w:val="none" w:sz="0" w:space="0" w:color="auto"/>
        <w:right w:val="none" w:sz="0" w:space="0" w:color="auto"/>
      </w:divBdr>
      <w:divsChild>
        <w:div w:id="1748727469">
          <w:marLeft w:val="0"/>
          <w:marRight w:val="0"/>
          <w:marTop w:val="0"/>
          <w:marBottom w:val="0"/>
          <w:divBdr>
            <w:top w:val="none" w:sz="0" w:space="0" w:color="auto"/>
            <w:left w:val="none" w:sz="0" w:space="0" w:color="auto"/>
            <w:bottom w:val="none" w:sz="0" w:space="0" w:color="auto"/>
            <w:right w:val="none" w:sz="0" w:space="0" w:color="auto"/>
          </w:divBdr>
        </w:div>
      </w:divsChild>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185106782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08261">
      <w:bodyDiv w:val="1"/>
      <w:marLeft w:val="0"/>
      <w:marRight w:val="0"/>
      <w:marTop w:val="0"/>
      <w:marBottom w:val="0"/>
      <w:divBdr>
        <w:top w:val="none" w:sz="0" w:space="0" w:color="auto"/>
        <w:left w:val="none" w:sz="0" w:space="0" w:color="auto"/>
        <w:bottom w:val="none" w:sz="0" w:space="0" w:color="auto"/>
        <w:right w:val="none" w:sz="0" w:space="0" w:color="auto"/>
      </w:divBdr>
      <w:divsChild>
        <w:div w:id="1108813530">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667754038">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1643191883">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36762796">
      <w:bodyDiv w:val="1"/>
      <w:marLeft w:val="0"/>
      <w:marRight w:val="0"/>
      <w:marTop w:val="0"/>
      <w:marBottom w:val="0"/>
      <w:divBdr>
        <w:top w:val="none" w:sz="0" w:space="0" w:color="auto"/>
        <w:left w:val="none" w:sz="0" w:space="0" w:color="auto"/>
        <w:bottom w:val="none" w:sz="0" w:space="0" w:color="auto"/>
        <w:right w:val="none" w:sz="0" w:space="0" w:color="auto"/>
      </w:divBdr>
      <w:divsChild>
        <w:div w:id="618613030">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393509888">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715131344">
          <w:marLeft w:val="547"/>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45660657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1805539598">
          <w:marLeft w:val="547"/>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5AIRPNAIUNRU-1830940522-11940</_dlc_DocId>
    <_dlc_DocIdUrl xmlns="71c5aaf6-e6ce-465b-b873-5148d2a4c105">
      <Url>https://nokia.sharepoint.com/sites/c5g/5gradio/_layouts/15/DocIdRedir.aspx?ID=5AIRPNAIUNRU-1830940522-11940</Url>
      <Description>5AIRPNAIUNRU-1830940522-11940</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ebabf6ce-2443-438c-9946-ecc878e7654a"/>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FA00D4EF-1AD6-4E25-866D-54BB10732C96}">
  <ds:schemaRefs>
    <ds:schemaRef ds:uri="http://schemas.openxmlformats.org/officeDocument/2006/bibliography"/>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6.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51</TotalTime>
  <Pages>7</Pages>
  <Words>3728</Words>
  <Characters>19491</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39</cp:revision>
  <cp:lastPrinted>2019-03-29T00:37:00Z</cp:lastPrinted>
  <dcterms:created xsi:type="dcterms:W3CDTF">2021-10-01T18:21:00Z</dcterms:created>
  <dcterms:modified xsi:type="dcterms:W3CDTF">2021-10-01T19:31:00Z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7140b610-9ea8-414b-84a6-3e31c5c30855</vt:lpwstr>
  </property>
  <property fmtid="{D5CDD505-2E9C-101B-9397-08002B2CF9AE}" pid="8" name="AuthorIds_UIVersion_2048">
    <vt:lpwstr>14130</vt:lpwstr>
  </property>
  <property fmtid="{D5CDD505-2E9C-101B-9397-08002B2CF9AE}" pid="9" name="AuthorIds_UIVersion_512">
    <vt:lpwstr>14130</vt:lpwstr>
  </property>
  <property fmtid="{D5CDD505-2E9C-101B-9397-08002B2CF9AE}" pid="10" name="MSIP_Label_b1aa2129-79ec-42c0-bfac-e5b7a0374572_Enabled">
    <vt:lpwstr>true</vt:lpwstr>
  </property>
  <property fmtid="{D5CDD505-2E9C-101B-9397-08002B2CF9AE}" pid="11" name="MSIP_Label_b1aa2129-79ec-42c0-bfac-e5b7a0374572_SetDate">
    <vt:lpwstr>2021-08-06T16:31:18Z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0ff0d798-e533-4b09-aaa0-c677f0aafa8c</vt:lpwstr>
  </property>
  <property fmtid="{D5CDD505-2E9C-101B-9397-08002B2CF9AE}" pid="16" name="MSIP_Label_b1aa2129-79ec-42c0-bfac-e5b7a0374572_ContentBits">
    <vt:lpwstr>0</vt:lpwstr>
  </property>
</Properties>
</file>